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E87" w:rsidRPr="00B7605B" w:rsidRDefault="00D06E87" w:rsidP="00387B3F">
      <w:pPr>
        <w:pStyle w:val="Overskrift1"/>
        <w:jc w:val="center"/>
      </w:pPr>
    </w:p>
    <w:p w:rsidR="00D06E87" w:rsidRPr="00340BB6" w:rsidRDefault="00D06E87" w:rsidP="00387B3F">
      <w:pPr>
        <w:pStyle w:val="Overskrift1"/>
        <w:jc w:val="center"/>
        <w:rPr>
          <w:b/>
        </w:rPr>
      </w:pPr>
      <w:r w:rsidRPr="00340BB6">
        <w:rPr>
          <w:b/>
        </w:rPr>
        <w:t>VEDTEKTER</w:t>
      </w:r>
    </w:p>
    <w:p w:rsidR="00D06E87" w:rsidRPr="00340BB6" w:rsidRDefault="005E1842" w:rsidP="00387B3F">
      <w:pPr>
        <w:pStyle w:val="Overskrift1"/>
        <w:jc w:val="center"/>
        <w:rPr>
          <w:b/>
        </w:rPr>
      </w:pPr>
      <w:r w:rsidRPr="00340BB6">
        <w:rPr>
          <w:b/>
        </w:rPr>
        <w:t>FOR SAMEIET</w:t>
      </w:r>
      <w:r w:rsidR="00976EAE" w:rsidRPr="00340BB6">
        <w:rPr>
          <w:b/>
        </w:rPr>
        <w:t xml:space="preserve"> LANGAARDLØKKEN</w:t>
      </w:r>
    </w:p>
    <w:p w:rsidR="00D06E87" w:rsidRPr="00340BB6" w:rsidRDefault="00D06E87">
      <w:pPr>
        <w:rPr>
          <w:rFonts w:ascii="Calibri" w:hAnsi="Calibri" w:cs="Arial"/>
          <w:b/>
          <w:sz w:val="24"/>
        </w:rPr>
      </w:pPr>
    </w:p>
    <w:p w:rsidR="00D06E87" w:rsidRPr="00340BB6" w:rsidRDefault="00D06E87">
      <w:pPr>
        <w:rPr>
          <w:rFonts w:ascii="Calibri" w:hAnsi="Calibri" w:cs="Arial"/>
          <w:sz w:val="24"/>
        </w:rPr>
      </w:pPr>
      <w:r w:rsidRPr="00340BB6">
        <w:rPr>
          <w:rFonts w:ascii="Calibri" w:hAnsi="Calibri" w:cs="Arial"/>
          <w:b/>
          <w:sz w:val="24"/>
        </w:rPr>
        <w:tab/>
      </w:r>
      <w:r w:rsidRPr="00340BB6">
        <w:rPr>
          <w:rFonts w:ascii="Calibri" w:hAnsi="Calibri" w:cs="Arial"/>
          <w:b/>
          <w:sz w:val="24"/>
        </w:rPr>
        <w:tab/>
      </w:r>
      <w:r w:rsidRPr="00340BB6">
        <w:rPr>
          <w:rFonts w:ascii="Calibri" w:hAnsi="Calibri" w:cs="Arial"/>
          <w:b/>
          <w:sz w:val="24"/>
        </w:rPr>
        <w:tab/>
      </w:r>
      <w:r w:rsidRPr="00340BB6">
        <w:rPr>
          <w:rFonts w:ascii="Calibri" w:hAnsi="Calibri" w:cs="Arial"/>
          <w:b/>
          <w:sz w:val="24"/>
        </w:rPr>
        <w:tab/>
      </w:r>
    </w:p>
    <w:p w:rsidR="00D06E87" w:rsidRPr="00340BB6" w:rsidRDefault="00CE6CDA">
      <w:pPr>
        <w:jc w:val="center"/>
        <w:rPr>
          <w:rFonts w:ascii="Calibri" w:hAnsi="Calibri" w:cs="Arial"/>
          <w:sz w:val="24"/>
        </w:rPr>
      </w:pPr>
      <w:r w:rsidRPr="00340BB6">
        <w:rPr>
          <w:rFonts w:ascii="Calibri" w:hAnsi="Calibri" w:cs="Arial"/>
          <w:sz w:val="24"/>
        </w:rPr>
        <w:t>Vedtatt i årsmøte</w:t>
      </w:r>
    </w:p>
    <w:p w:rsidR="00D06E87" w:rsidRPr="00340BB6" w:rsidRDefault="00976EAE">
      <w:pPr>
        <w:jc w:val="center"/>
        <w:rPr>
          <w:rFonts w:ascii="Calibri" w:hAnsi="Calibri" w:cs="Arial"/>
          <w:sz w:val="24"/>
        </w:rPr>
      </w:pPr>
      <w:r w:rsidRPr="00340BB6">
        <w:rPr>
          <w:rFonts w:ascii="Calibri" w:hAnsi="Calibri" w:cs="Arial"/>
          <w:sz w:val="24"/>
        </w:rPr>
        <w:t xml:space="preserve">den </w:t>
      </w:r>
      <w:r w:rsidR="00956A4F">
        <w:rPr>
          <w:rFonts w:ascii="Calibri" w:hAnsi="Calibri" w:cs="Arial"/>
          <w:sz w:val="24"/>
        </w:rPr>
        <w:t>25 april 2019</w:t>
      </w:r>
      <w:bookmarkStart w:id="0" w:name="_GoBack"/>
      <w:bookmarkEnd w:id="0"/>
    </w:p>
    <w:p w:rsidR="00D06E87" w:rsidRPr="00340BB6" w:rsidRDefault="00D06E87">
      <w:pPr>
        <w:jc w:val="center"/>
        <w:rPr>
          <w:rFonts w:ascii="Calibri" w:hAnsi="Calibri" w:cs="Arial"/>
          <w:sz w:val="24"/>
        </w:rPr>
      </w:pPr>
      <w:r w:rsidRPr="00340BB6">
        <w:rPr>
          <w:rFonts w:ascii="Calibri" w:hAnsi="Calibri" w:cs="Arial"/>
          <w:sz w:val="24"/>
        </w:rPr>
        <w:t>i medhold av lov om eierseksjoner</w:t>
      </w:r>
    </w:p>
    <w:p w:rsidR="00D06E87" w:rsidRPr="00340BB6" w:rsidRDefault="00DE7E48">
      <w:pPr>
        <w:jc w:val="center"/>
        <w:rPr>
          <w:rFonts w:ascii="Calibri" w:hAnsi="Calibri" w:cs="Arial"/>
          <w:sz w:val="24"/>
        </w:rPr>
      </w:pPr>
      <w:r w:rsidRPr="00340BB6">
        <w:rPr>
          <w:rFonts w:ascii="Calibri" w:hAnsi="Calibri" w:cs="Arial"/>
          <w:sz w:val="24"/>
        </w:rPr>
        <w:t>16</w:t>
      </w:r>
      <w:r w:rsidR="00D06E87" w:rsidRPr="00340BB6">
        <w:rPr>
          <w:rFonts w:ascii="Calibri" w:hAnsi="Calibri" w:cs="Arial"/>
          <w:sz w:val="24"/>
        </w:rPr>
        <w:t xml:space="preserve">. </w:t>
      </w:r>
      <w:r w:rsidRPr="00340BB6">
        <w:rPr>
          <w:rFonts w:ascii="Calibri" w:hAnsi="Calibri" w:cs="Arial"/>
          <w:sz w:val="24"/>
        </w:rPr>
        <w:t>juni</w:t>
      </w:r>
      <w:r w:rsidR="00D06E87" w:rsidRPr="00340BB6">
        <w:rPr>
          <w:rFonts w:ascii="Calibri" w:hAnsi="Calibri" w:cs="Arial"/>
          <w:sz w:val="24"/>
        </w:rPr>
        <w:t xml:space="preserve"> </w:t>
      </w:r>
      <w:r w:rsidRPr="00340BB6">
        <w:rPr>
          <w:rFonts w:ascii="Calibri" w:hAnsi="Calibri" w:cs="Arial"/>
          <w:sz w:val="24"/>
        </w:rPr>
        <w:t>2017</w:t>
      </w:r>
      <w:r w:rsidR="00D06E87" w:rsidRPr="00340BB6">
        <w:rPr>
          <w:rFonts w:ascii="Calibri" w:hAnsi="Calibri" w:cs="Arial"/>
          <w:sz w:val="24"/>
        </w:rPr>
        <w:t xml:space="preserve"> nr. </w:t>
      </w:r>
      <w:r w:rsidRPr="00340BB6">
        <w:rPr>
          <w:rFonts w:ascii="Calibri" w:hAnsi="Calibri" w:cs="Arial"/>
          <w:sz w:val="24"/>
        </w:rPr>
        <w:t>65</w:t>
      </w:r>
    </w:p>
    <w:p w:rsidR="00D06E87" w:rsidRPr="00340BB6" w:rsidRDefault="00D06E87">
      <w:pPr>
        <w:jc w:val="center"/>
        <w:rPr>
          <w:rFonts w:ascii="Calibri" w:hAnsi="Calibri" w:cs="Arial"/>
          <w:sz w:val="24"/>
        </w:rPr>
      </w:pPr>
    </w:p>
    <w:p w:rsidR="00D06E87" w:rsidRPr="00340BB6" w:rsidRDefault="00D06E87">
      <w:pPr>
        <w:jc w:val="center"/>
        <w:rPr>
          <w:rFonts w:ascii="Calibri" w:hAnsi="Calibri" w:cs="Arial"/>
          <w:sz w:val="24"/>
        </w:rPr>
      </w:pPr>
    </w:p>
    <w:p w:rsidR="00D06E87" w:rsidRPr="00340BB6" w:rsidRDefault="00D06E87">
      <w:pPr>
        <w:jc w:val="center"/>
        <w:rPr>
          <w:rFonts w:ascii="Calibri" w:hAnsi="Calibri" w:cs="Arial"/>
          <w:b/>
          <w:sz w:val="24"/>
        </w:rPr>
      </w:pPr>
    </w:p>
    <w:p w:rsidR="00D06E87" w:rsidRPr="00340BB6" w:rsidRDefault="00D06E87" w:rsidP="00387B3F">
      <w:pPr>
        <w:pStyle w:val="Overskrift2"/>
        <w:rPr>
          <w:rFonts w:asciiTheme="majorHAnsi" w:hAnsiTheme="majorHAnsi"/>
        </w:rPr>
      </w:pPr>
      <w:r w:rsidRPr="00340BB6">
        <w:rPr>
          <w:rFonts w:asciiTheme="majorHAnsi" w:hAnsiTheme="majorHAnsi"/>
        </w:rPr>
        <w:t xml:space="preserve">1. </w:t>
      </w:r>
      <w:r w:rsidRPr="00340BB6">
        <w:rPr>
          <w:rFonts w:asciiTheme="majorHAnsi" w:hAnsiTheme="majorHAnsi"/>
        </w:rPr>
        <w:tab/>
        <w:t>NAVN OG OPPRETTELSE</w:t>
      </w:r>
    </w:p>
    <w:p w:rsidR="00495ECE" w:rsidRPr="00340BB6" w:rsidRDefault="00495ECE">
      <w:pPr>
        <w:ind w:left="708"/>
        <w:rPr>
          <w:rFonts w:ascii="Calibri" w:hAnsi="Calibri" w:cs="Arial"/>
          <w:sz w:val="24"/>
        </w:rPr>
      </w:pPr>
    </w:p>
    <w:p w:rsidR="00D06E87" w:rsidRPr="00340BB6" w:rsidRDefault="00BE13FC">
      <w:pPr>
        <w:ind w:left="708"/>
        <w:rPr>
          <w:rFonts w:ascii="Calibri" w:hAnsi="Calibri" w:cs="Arial"/>
          <w:sz w:val="24"/>
        </w:rPr>
      </w:pPr>
      <w:r w:rsidRPr="00340BB6">
        <w:rPr>
          <w:rFonts w:ascii="Calibri" w:hAnsi="Calibri" w:cs="Arial"/>
          <w:sz w:val="24"/>
        </w:rPr>
        <w:t>Sameiets navn e</w:t>
      </w:r>
      <w:r w:rsidR="006E5179" w:rsidRPr="00340BB6">
        <w:rPr>
          <w:rFonts w:ascii="Calibri" w:hAnsi="Calibri" w:cs="Arial"/>
          <w:sz w:val="24"/>
        </w:rPr>
        <w:t xml:space="preserve">r </w:t>
      </w:r>
      <w:r w:rsidR="00976EAE" w:rsidRPr="00340BB6">
        <w:rPr>
          <w:rFonts w:ascii="Calibri" w:hAnsi="Calibri" w:cs="Arial"/>
          <w:sz w:val="24"/>
        </w:rPr>
        <w:t xml:space="preserve">Sameiet </w:t>
      </w:r>
      <w:proofErr w:type="spellStart"/>
      <w:r w:rsidR="00976EAE" w:rsidRPr="00340BB6">
        <w:rPr>
          <w:rFonts w:ascii="Calibri" w:hAnsi="Calibri" w:cs="Arial"/>
          <w:sz w:val="24"/>
        </w:rPr>
        <w:t>Langaardløkken</w:t>
      </w:r>
      <w:proofErr w:type="spellEnd"/>
      <w:r w:rsidR="006E5179" w:rsidRPr="00340BB6">
        <w:rPr>
          <w:rFonts w:ascii="Calibri" w:hAnsi="Calibri" w:cs="Arial"/>
          <w:sz w:val="24"/>
        </w:rPr>
        <w:t xml:space="preserve">, og har gårdsnummer </w:t>
      </w:r>
      <w:r w:rsidR="00976EAE" w:rsidRPr="00340BB6">
        <w:rPr>
          <w:rFonts w:ascii="Calibri" w:hAnsi="Calibri" w:cs="Arial"/>
          <w:sz w:val="24"/>
        </w:rPr>
        <w:t>212 og bruksnummer 22</w:t>
      </w:r>
      <w:r w:rsidRPr="00340BB6">
        <w:rPr>
          <w:rFonts w:ascii="Calibri" w:hAnsi="Calibri" w:cs="Arial"/>
          <w:sz w:val="24"/>
        </w:rPr>
        <w:t xml:space="preserve"> i </w:t>
      </w:r>
      <w:r w:rsidR="00976EAE" w:rsidRPr="00340BB6">
        <w:rPr>
          <w:rFonts w:ascii="Calibri" w:hAnsi="Calibri" w:cs="Arial"/>
          <w:sz w:val="24"/>
        </w:rPr>
        <w:t>Oslo</w:t>
      </w:r>
      <w:r w:rsidRPr="00340BB6">
        <w:rPr>
          <w:rFonts w:ascii="Calibri" w:hAnsi="Calibri" w:cs="Arial"/>
          <w:sz w:val="24"/>
        </w:rPr>
        <w:t xml:space="preserve"> kommune. </w:t>
      </w:r>
      <w:r w:rsidR="00D06E87" w:rsidRPr="00340BB6">
        <w:rPr>
          <w:rFonts w:ascii="Calibri" w:hAnsi="Calibri" w:cs="Arial"/>
          <w:sz w:val="24"/>
        </w:rPr>
        <w:t>Sameiet ble opprettet ved seksjo</w:t>
      </w:r>
      <w:r w:rsidR="00976EAE" w:rsidRPr="00340BB6">
        <w:rPr>
          <w:rFonts w:ascii="Calibri" w:hAnsi="Calibri" w:cs="Arial"/>
          <w:sz w:val="24"/>
        </w:rPr>
        <w:t>neringsbegjæring tinglyst 4. desember 1984</w:t>
      </w:r>
      <w:r w:rsidR="003E5440" w:rsidRPr="00340BB6">
        <w:rPr>
          <w:rFonts w:ascii="Calibri" w:hAnsi="Calibri" w:cs="Arial"/>
          <w:sz w:val="24"/>
        </w:rPr>
        <w:t>.</w:t>
      </w:r>
    </w:p>
    <w:p w:rsidR="00D06E87" w:rsidRPr="00340BB6" w:rsidRDefault="00D06E87">
      <w:pPr>
        <w:rPr>
          <w:rFonts w:ascii="Calibri" w:hAnsi="Calibri" w:cs="Arial"/>
          <w:sz w:val="24"/>
        </w:rPr>
      </w:pPr>
    </w:p>
    <w:p w:rsidR="00D06E87" w:rsidRPr="00340BB6" w:rsidRDefault="00976EAE">
      <w:pPr>
        <w:ind w:left="708"/>
        <w:rPr>
          <w:rFonts w:ascii="Calibri" w:hAnsi="Calibri" w:cs="Arial"/>
          <w:color w:val="800080"/>
          <w:sz w:val="24"/>
        </w:rPr>
      </w:pPr>
      <w:r w:rsidRPr="00340BB6">
        <w:rPr>
          <w:rFonts w:ascii="Calibri" w:hAnsi="Calibri" w:cs="Arial"/>
          <w:sz w:val="24"/>
        </w:rPr>
        <w:t>Sameiet består av 82</w:t>
      </w:r>
      <w:r w:rsidR="00D06E87" w:rsidRPr="00340BB6">
        <w:rPr>
          <w:rFonts w:ascii="Calibri" w:hAnsi="Calibri" w:cs="Arial"/>
          <w:sz w:val="24"/>
        </w:rPr>
        <w:t xml:space="preserve"> boligseksjoner </w:t>
      </w:r>
      <w:r w:rsidRPr="00340BB6">
        <w:rPr>
          <w:rFonts w:ascii="Calibri" w:hAnsi="Calibri" w:cs="Arial"/>
          <w:sz w:val="24"/>
        </w:rPr>
        <w:t>og 2</w:t>
      </w:r>
      <w:r w:rsidR="00D06E87" w:rsidRPr="00340BB6">
        <w:rPr>
          <w:rFonts w:ascii="Calibri" w:hAnsi="Calibri" w:cs="Arial"/>
          <w:sz w:val="24"/>
        </w:rPr>
        <w:t xml:space="preserve"> næringsseksjoner</w:t>
      </w:r>
      <w:r w:rsidR="00D73FED" w:rsidRPr="00340BB6">
        <w:rPr>
          <w:rFonts w:ascii="Calibri" w:hAnsi="Calibri" w:cs="Arial"/>
          <w:sz w:val="24"/>
        </w:rPr>
        <w:t>.</w:t>
      </w:r>
      <w:r w:rsidR="00D06E87" w:rsidRPr="00340BB6">
        <w:rPr>
          <w:rFonts w:ascii="Calibri" w:hAnsi="Calibri" w:cs="Arial"/>
          <w:sz w:val="24"/>
        </w:rPr>
        <w:t xml:space="preserve"> </w:t>
      </w:r>
    </w:p>
    <w:p w:rsidR="00D06E87" w:rsidRPr="00340BB6" w:rsidRDefault="00D06E87">
      <w:pPr>
        <w:rPr>
          <w:rFonts w:ascii="Arial" w:hAnsi="Arial" w:cs="Arial"/>
          <w:color w:val="800080"/>
          <w:sz w:val="24"/>
        </w:rPr>
      </w:pPr>
    </w:p>
    <w:p w:rsidR="00D06E87" w:rsidRPr="00340BB6" w:rsidRDefault="00D06E87" w:rsidP="00387B3F">
      <w:pPr>
        <w:pStyle w:val="Overskrift2"/>
        <w:rPr>
          <w:rFonts w:asciiTheme="majorHAnsi" w:hAnsiTheme="majorHAnsi"/>
        </w:rPr>
      </w:pPr>
      <w:r w:rsidRPr="00340BB6">
        <w:rPr>
          <w:rFonts w:asciiTheme="majorHAnsi" w:hAnsiTheme="majorHAnsi"/>
        </w:rPr>
        <w:t xml:space="preserve">2. </w:t>
      </w:r>
      <w:r w:rsidRPr="00340BB6">
        <w:rPr>
          <w:rFonts w:asciiTheme="majorHAnsi" w:hAnsiTheme="majorHAnsi"/>
        </w:rPr>
        <w:tab/>
      </w:r>
      <w:r w:rsidR="00917B6F" w:rsidRPr="00340BB6">
        <w:rPr>
          <w:rFonts w:asciiTheme="majorHAnsi" w:hAnsiTheme="majorHAnsi"/>
        </w:rPr>
        <w:t>DISPOSISJONSRETTEN OVER SEKSJONENE</w:t>
      </w:r>
    </w:p>
    <w:p w:rsidR="00D06E87" w:rsidRPr="00340BB6" w:rsidRDefault="00D06E87">
      <w:pPr>
        <w:jc w:val="center"/>
        <w:rPr>
          <w:rFonts w:ascii="Calibri" w:hAnsi="Calibri"/>
          <w:sz w:val="24"/>
        </w:rPr>
      </w:pPr>
    </w:p>
    <w:p w:rsidR="008024AD" w:rsidRPr="00340BB6" w:rsidRDefault="00D06E87" w:rsidP="008024AD">
      <w:pPr>
        <w:pStyle w:val="Overskrift2"/>
        <w:rPr>
          <w:rFonts w:asciiTheme="majorHAnsi" w:hAnsiTheme="majorHAnsi"/>
        </w:rPr>
      </w:pPr>
      <w:r w:rsidRPr="00340BB6">
        <w:rPr>
          <w:rFonts w:asciiTheme="majorHAnsi" w:hAnsiTheme="majorHAnsi"/>
        </w:rPr>
        <w:t>2.1</w:t>
      </w:r>
      <w:r w:rsidR="0047008C" w:rsidRPr="00340BB6">
        <w:rPr>
          <w:rFonts w:asciiTheme="majorHAnsi" w:hAnsiTheme="majorHAnsi"/>
        </w:rPr>
        <w:t>.</w:t>
      </w:r>
      <w:r w:rsidRPr="00340BB6">
        <w:rPr>
          <w:rFonts w:asciiTheme="majorHAnsi" w:hAnsiTheme="majorHAnsi"/>
        </w:rPr>
        <w:tab/>
      </w:r>
      <w:r w:rsidR="008024AD" w:rsidRPr="00340BB6">
        <w:rPr>
          <w:rFonts w:asciiTheme="majorHAnsi" w:hAnsiTheme="majorHAnsi"/>
        </w:rPr>
        <w:t>Bebyggelsen og tomten</w:t>
      </w:r>
    </w:p>
    <w:p w:rsidR="00D06E87" w:rsidRPr="00340BB6" w:rsidRDefault="008024AD" w:rsidP="008024AD">
      <w:pPr>
        <w:ind w:left="705"/>
        <w:rPr>
          <w:rFonts w:ascii="Calibri" w:hAnsi="Calibri"/>
          <w:sz w:val="24"/>
        </w:rPr>
      </w:pPr>
      <w:r w:rsidRPr="00340BB6">
        <w:rPr>
          <w:rFonts w:ascii="Calibri" w:hAnsi="Calibri"/>
          <w:sz w:val="24"/>
        </w:rPr>
        <w:t>Seksjonseierne er sameiere i b</w:t>
      </w:r>
      <w:r w:rsidR="00D06E87" w:rsidRPr="00340BB6">
        <w:rPr>
          <w:rFonts w:ascii="Calibri" w:hAnsi="Calibri"/>
          <w:sz w:val="24"/>
        </w:rPr>
        <w:t xml:space="preserve">ebyggelsen og tomten </w:t>
      </w:r>
      <w:r w:rsidRPr="00340BB6">
        <w:rPr>
          <w:rFonts w:ascii="Calibri" w:hAnsi="Calibri"/>
          <w:sz w:val="24"/>
        </w:rPr>
        <w:t>i eierseksjonssameiet.</w:t>
      </w:r>
      <w:r w:rsidR="00D06E87" w:rsidRPr="00340BB6">
        <w:rPr>
          <w:rFonts w:ascii="Calibri" w:hAnsi="Calibri"/>
          <w:sz w:val="24"/>
        </w:rPr>
        <w:t xml:space="preserve"> </w:t>
      </w:r>
      <w:r w:rsidRPr="00340BB6">
        <w:rPr>
          <w:rFonts w:ascii="Calibri" w:hAnsi="Calibri"/>
          <w:sz w:val="24"/>
        </w:rPr>
        <w:t xml:space="preserve">Eierne har enerett til å bruke en bestemt bruksenhet i eiendommen. </w:t>
      </w:r>
      <w:r w:rsidR="00D06E87" w:rsidRPr="00340BB6">
        <w:rPr>
          <w:rFonts w:ascii="Calibri" w:hAnsi="Calibri"/>
          <w:sz w:val="24"/>
        </w:rPr>
        <w:t xml:space="preserve">Seksjonen kan ikke skilles </w:t>
      </w:r>
      <w:r w:rsidR="006E5179" w:rsidRPr="00340BB6">
        <w:rPr>
          <w:rFonts w:ascii="Calibri" w:hAnsi="Calibri"/>
          <w:sz w:val="24"/>
        </w:rPr>
        <w:t xml:space="preserve">ut </w:t>
      </w:r>
      <w:r w:rsidR="00D06E87" w:rsidRPr="00340BB6">
        <w:rPr>
          <w:rFonts w:ascii="Calibri" w:hAnsi="Calibri"/>
          <w:sz w:val="24"/>
        </w:rPr>
        <w:t xml:space="preserve">fra sameiet. For hver seksjon er det fastsatt en sameiebrøk som uttrykker </w:t>
      </w:r>
      <w:r w:rsidR="00170BF4" w:rsidRPr="00340BB6">
        <w:rPr>
          <w:rFonts w:ascii="Calibri" w:hAnsi="Calibri"/>
          <w:sz w:val="24"/>
        </w:rPr>
        <w:t>seksjonseierens forholdsmessige eierandel i sameiet</w:t>
      </w:r>
      <w:r w:rsidR="00D06E87" w:rsidRPr="00340BB6">
        <w:rPr>
          <w:rFonts w:ascii="Calibri" w:hAnsi="Calibri"/>
          <w:sz w:val="24"/>
        </w:rPr>
        <w:t xml:space="preserve">. </w:t>
      </w:r>
    </w:p>
    <w:p w:rsidR="00D06E87" w:rsidRPr="00340BB6" w:rsidRDefault="00D06E87">
      <w:pPr>
        <w:rPr>
          <w:rFonts w:ascii="Calibri" w:hAnsi="Calibri"/>
          <w:sz w:val="24"/>
        </w:rPr>
      </w:pPr>
    </w:p>
    <w:p w:rsidR="00D06E87" w:rsidRPr="00340BB6" w:rsidRDefault="00D06E87">
      <w:pPr>
        <w:ind w:left="705"/>
        <w:rPr>
          <w:rFonts w:ascii="Calibri" w:hAnsi="Calibri"/>
          <w:sz w:val="24"/>
        </w:rPr>
      </w:pPr>
      <w:r w:rsidRPr="00340BB6">
        <w:rPr>
          <w:rFonts w:ascii="Calibri" w:hAnsi="Calibri"/>
          <w:sz w:val="24"/>
        </w:rPr>
        <w:t xml:space="preserve">Tomten og alle deler av bebyggelsen som ikke etter </w:t>
      </w:r>
      <w:r w:rsidR="00170BF4" w:rsidRPr="00340BB6">
        <w:rPr>
          <w:rFonts w:ascii="Calibri" w:hAnsi="Calibri"/>
          <w:sz w:val="24"/>
        </w:rPr>
        <w:t>seksjoneringen</w:t>
      </w:r>
      <w:r w:rsidRPr="00340BB6">
        <w:rPr>
          <w:rFonts w:ascii="Calibri" w:hAnsi="Calibri"/>
          <w:sz w:val="24"/>
        </w:rPr>
        <w:t xml:space="preserve"> omfattes av bruksenhete</w:t>
      </w:r>
      <w:r w:rsidR="00170BF4" w:rsidRPr="00340BB6">
        <w:rPr>
          <w:rFonts w:ascii="Calibri" w:hAnsi="Calibri"/>
          <w:sz w:val="24"/>
        </w:rPr>
        <w:t>ne</w:t>
      </w:r>
      <w:r w:rsidRPr="00340BB6">
        <w:rPr>
          <w:rFonts w:ascii="Calibri" w:hAnsi="Calibri"/>
          <w:sz w:val="24"/>
        </w:rPr>
        <w:t>, er fellesarealer.</w:t>
      </w:r>
    </w:p>
    <w:p w:rsidR="00D06E87" w:rsidRPr="00340BB6" w:rsidRDefault="00D06E87">
      <w:pPr>
        <w:rPr>
          <w:sz w:val="24"/>
        </w:rPr>
      </w:pPr>
    </w:p>
    <w:p w:rsidR="00B7605B" w:rsidRPr="00340BB6" w:rsidRDefault="0047008C" w:rsidP="00387B3F">
      <w:pPr>
        <w:pStyle w:val="Overskrift2"/>
        <w:rPr>
          <w:rFonts w:ascii="Calibri" w:hAnsi="Calibri"/>
        </w:rPr>
      </w:pPr>
      <w:r w:rsidRPr="00340BB6">
        <w:rPr>
          <w:rFonts w:ascii="Calibri" w:hAnsi="Calibri"/>
        </w:rPr>
        <w:t>2.</w:t>
      </w:r>
      <w:r w:rsidR="00D06E87" w:rsidRPr="00340BB6">
        <w:rPr>
          <w:rFonts w:ascii="Calibri" w:hAnsi="Calibri"/>
        </w:rPr>
        <w:t>2</w:t>
      </w:r>
      <w:r w:rsidRPr="00340BB6">
        <w:rPr>
          <w:rFonts w:ascii="Calibri" w:hAnsi="Calibri"/>
        </w:rPr>
        <w:t>.</w:t>
      </w:r>
      <w:r w:rsidR="00D06E87" w:rsidRPr="00340BB6">
        <w:rPr>
          <w:rFonts w:ascii="Calibri" w:hAnsi="Calibri"/>
        </w:rPr>
        <w:t xml:space="preserve"> </w:t>
      </w:r>
      <w:r w:rsidR="00D06E87" w:rsidRPr="00340BB6">
        <w:rPr>
          <w:rFonts w:ascii="Calibri" w:hAnsi="Calibri"/>
        </w:rPr>
        <w:tab/>
      </w:r>
      <w:r w:rsidR="00B7605B" w:rsidRPr="00340BB6">
        <w:rPr>
          <w:rFonts w:ascii="Calibri" w:hAnsi="Calibri"/>
        </w:rPr>
        <w:t>Begrensninger i muligheten til å kjøpe boligseksjoner</w:t>
      </w:r>
    </w:p>
    <w:p w:rsidR="00B7605B" w:rsidRPr="00340BB6" w:rsidRDefault="00B7605B" w:rsidP="00B7605B">
      <w:pPr>
        <w:ind w:left="705" w:hanging="705"/>
        <w:rPr>
          <w:rFonts w:ascii="Calibri" w:hAnsi="Calibri"/>
          <w:sz w:val="24"/>
        </w:rPr>
      </w:pPr>
      <w:r w:rsidRPr="00340BB6">
        <w:rPr>
          <w:rFonts w:ascii="Calibri" w:hAnsi="Calibri"/>
          <w:sz w:val="24"/>
        </w:rPr>
        <w:tab/>
        <w:t xml:space="preserve">Ingen kan kjøpe eller på annen måte erverve flere enn to boligseksjoner i ett og samme </w:t>
      </w:r>
      <w:proofErr w:type="spellStart"/>
      <w:r w:rsidR="00A02BC4" w:rsidRPr="00340BB6">
        <w:rPr>
          <w:rFonts w:ascii="Calibri" w:hAnsi="Calibri"/>
          <w:sz w:val="24"/>
        </w:rPr>
        <w:t>eierseksjonssameie</w:t>
      </w:r>
      <w:proofErr w:type="spellEnd"/>
      <w:r w:rsidRPr="00340BB6">
        <w:rPr>
          <w:rFonts w:ascii="Calibri" w:hAnsi="Calibri"/>
          <w:sz w:val="24"/>
        </w:rPr>
        <w:t>.</w:t>
      </w:r>
    </w:p>
    <w:p w:rsidR="00B7605B" w:rsidRPr="00340BB6" w:rsidRDefault="00B7605B">
      <w:pPr>
        <w:pStyle w:val="Overskrift2"/>
      </w:pPr>
    </w:p>
    <w:p w:rsidR="00D06E87" w:rsidRPr="00340BB6" w:rsidRDefault="00B5644A" w:rsidP="00B5644A">
      <w:pPr>
        <w:pStyle w:val="Overskrift2"/>
        <w:rPr>
          <w:rFonts w:ascii="Calibri" w:hAnsi="Calibri"/>
        </w:rPr>
      </w:pPr>
      <w:r w:rsidRPr="00340BB6">
        <w:rPr>
          <w:rFonts w:ascii="Calibri" w:hAnsi="Calibri"/>
        </w:rPr>
        <w:t>2.3</w:t>
      </w:r>
      <w:r w:rsidR="0047008C" w:rsidRPr="00340BB6">
        <w:rPr>
          <w:rFonts w:ascii="Calibri" w:hAnsi="Calibri"/>
        </w:rPr>
        <w:t>.</w:t>
      </w:r>
      <w:r w:rsidRPr="00340BB6">
        <w:rPr>
          <w:rFonts w:ascii="Calibri" w:hAnsi="Calibri"/>
        </w:rPr>
        <w:tab/>
        <w:t>Seksjonseierens rettslige disposisjonsrett</w:t>
      </w:r>
    </w:p>
    <w:p w:rsidR="00F65632" w:rsidRPr="00340BB6" w:rsidRDefault="00B5644A" w:rsidP="00F65632">
      <w:pPr>
        <w:pStyle w:val="onecomwebmail-msonormal"/>
        <w:shd w:val="clear" w:color="auto" w:fill="FFFFFF"/>
        <w:spacing w:before="0" w:beforeAutospacing="0" w:after="0" w:afterAutospacing="0" w:line="338" w:lineRule="atLeast"/>
        <w:ind w:left="708"/>
        <w:rPr>
          <w:rFonts w:ascii="Calibri" w:hAnsi="Calibri"/>
        </w:rPr>
      </w:pPr>
      <w:r w:rsidRPr="00340BB6">
        <w:rPr>
          <w:rFonts w:ascii="Calibri" w:hAnsi="Calibri"/>
        </w:rPr>
        <w:t>Seksjonseieren disponerer fritt over egen seksjon med de begrensningene som fø</w:t>
      </w:r>
      <w:r w:rsidR="0035461C" w:rsidRPr="00340BB6">
        <w:rPr>
          <w:rFonts w:ascii="Calibri" w:hAnsi="Calibri"/>
        </w:rPr>
        <w:t>lger av sameieforholdet, eierseksjons</w:t>
      </w:r>
      <w:r w:rsidRPr="00340BB6">
        <w:rPr>
          <w:rFonts w:ascii="Calibri" w:hAnsi="Calibri"/>
        </w:rPr>
        <w:t>loven</w:t>
      </w:r>
      <w:r w:rsidR="0035461C" w:rsidRPr="00340BB6">
        <w:rPr>
          <w:rFonts w:ascii="Calibri" w:hAnsi="Calibri"/>
        </w:rPr>
        <w:t xml:space="preserve"> og disse vedtektene</w:t>
      </w:r>
      <w:r w:rsidRPr="00340BB6">
        <w:rPr>
          <w:rFonts w:ascii="Calibri" w:hAnsi="Calibri"/>
        </w:rPr>
        <w:t>. Seksjonseieren kan fritt selge, pantsette og leie ut sin egen seksjon</w:t>
      </w:r>
      <w:r w:rsidR="00F65632" w:rsidRPr="00340BB6">
        <w:rPr>
          <w:rFonts w:ascii="Calibri" w:hAnsi="Calibri"/>
        </w:rPr>
        <w:t>.</w:t>
      </w:r>
    </w:p>
    <w:p w:rsidR="00F65632" w:rsidRPr="00340BB6" w:rsidRDefault="00F65632" w:rsidP="00F65632">
      <w:pPr>
        <w:pStyle w:val="onecomwebmail-msonormal"/>
        <w:shd w:val="clear" w:color="auto" w:fill="FFFFFF"/>
        <w:spacing w:before="0" w:beforeAutospacing="0" w:after="0" w:afterAutospacing="0" w:line="338" w:lineRule="atLeast"/>
        <w:ind w:left="708"/>
        <w:rPr>
          <w:rFonts w:ascii="Calibri" w:hAnsi="Calibri" w:cs="Calibri"/>
          <w:i/>
          <w:iCs/>
          <w:color w:val="676767"/>
          <w:sz w:val="22"/>
          <w:szCs w:val="22"/>
        </w:rPr>
      </w:pPr>
    </w:p>
    <w:p w:rsidR="00F65632" w:rsidRPr="00340BB6" w:rsidRDefault="00F65632" w:rsidP="00F65632">
      <w:pPr>
        <w:pStyle w:val="onecomwebmail-msonormal"/>
        <w:shd w:val="clear" w:color="auto" w:fill="FFFFFF"/>
        <w:spacing w:before="0" w:beforeAutospacing="0" w:after="0" w:afterAutospacing="0" w:line="338" w:lineRule="atLeast"/>
        <w:ind w:left="708"/>
        <w:rPr>
          <w:rFonts w:asciiTheme="minorHAnsi" w:hAnsiTheme="minorHAnsi" w:cstheme="minorHAnsi"/>
          <w:iCs/>
        </w:rPr>
      </w:pPr>
      <w:r w:rsidRPr="00340BB6">
        <w:rPr>
          <w:rFonts w:asciiTheme="minorHAnsi" w:hAnsiTheme="minorHAnsi" w:cstheme="minorHAnsi"/>
          <w:iCs/>
        </w:rPr>
        <w:t>Korttidsutleie av hele boligseksjonen i mer enn 60 døgn årlig er ikke tillatt. Med korttidsutleie menes utleie i inntil 30 døgn sammenhengende. Trer i kraft når Lovvedtak 47 - 2018-2019 sanksjoneres og ikraftsettes i statsråd</w:t>
      </w:r>
    </w:p>
    <w:p w:rsidR="00F65632" w:rsidRPr="00340BB6" w:rsidRDefault="00F65632" w:rsidP="00F65632">
      <w:pPr>
        <w:pStyle w:val="onecomwebmail-msonormal"/>
        <w:shd w:val="clear" w:color="auto" w:fill="FFFFFF"/>
        <w:spacing w:before="0" w:beforeAutospacing="0" w:after="0" w:afterAutospacing="0" w:line="338" w:lineRule="atLeast"/>
        <w:ind w:left="708"/>
        <w:rPr>
          <w:rFonts w:ascii="Calibri" w:hAnsi="Calibri" w:cs="Calibri"/>
          <w:color w:val="676767"/>
          <w:sz w:val="22"/>
          <w:szCs w:val="22"/>
        </w:rPr>
      </w:pPr>
    </w:p>
    <w:p w:rsidR="00B5644A" w:rsidRPr="00340BB6" w:rsidRDefault="00B5644A" w:rsidP="00F65632">
      <w:pPr>
        <w:ind w:left="705"/>
        <w:rPr>
          <w:rFonts w:ascii="Calibri" w:hAnsi="Calibri"/>
          <w:sz w:val="24"/>
        </w:rPr>
      </w:pPr>
      <w:r w:rsidRPr="00340BB6">
        <w:rPr>
          <w:rFonts w:ascii="Calibri" w:hAnsi="Calibri"/>
          <w:sz w:val="24"/>
        </w:rPr>
        <w:t>Seksjonseieren kan også påhefte seksjonen servitutter, forkjøpsretter eller andre</w:t>
      </w:r>
      <w:r w:rsidR="00F65632" w:rsidRPr="00340BB6">
        <w:rPr>
          <w:rFonts w:ascii="Calibri" w:hAnsi="Calibri"/>
          <w:sz w:val="24"/>
        </w:rPr>
        <w:t xml:space="preserve"> </w:t>
      </w:r>
      <w:r w:rsidRPr="00340BB6">
        <w:rPr>
          <w:rFonts w:ascii="Calibri" w:hAnsi="Calibri"/>
          <w:sz w:val="24"/>
        </w:rPr>
        <w:t>løsningsretter og foreta andre rettslige disposisjoner over seksjonen.</w:t>
      </w:r>
    </w:p>
    <w:p w:rsidR="00B5644A" w:rsidRPr="00340BB6" w:rsidRDefault="00B5644A" w:rsidP="00B5644A">
      <w:pPr>
        <w:ind w:left="705"/>
        <w:rPr>
          <w:rFonts w:ascii="Calibri" w:hAnsi="Calibri"/>
          <w:sz w:val="24"/>
        </w:rPr>
      </w:pPr>
    </w:p>
    <w:p w:rsidR="00170BF4" w:rsidRPr="00340BB6" w:rsidRDefault="00170BF4" w:rsidP="00B5644A">
      <w:pPr>
        <w:ind w:left="705"/>
        <w:rPr>
          <w:rFonts w:ascii="Calibri" w:hAnsi="Calibri"/>
          <w:sz w:val="24"/>
        </w:rPr>
      </w:pPr>
      <w:r w:rsidRPr="00340BB6">
        <w:rPr>
          <w:rFonts w:ascii="Calibri" w:hAnsi="Calibri"/>
          <w:sz w:val="24"/>
        </w:rPr>
        <w:t>Sameiets styre skal underrettes om alle overdragelser og leieforhold.</w:t>
      </w:r>
    </w:p>
    <w:p w:rsidR="004B7CE6" w:rsidRPr="00340BB6" w:rsidRDefault="004B7CE6" w:rsidP="00B5644A">
      <w:pPr>
        <w:ind w:left="705"/>
        <w:rPr>
          <w:rFonts w:ascii="Calibri" w:hAnsi="Calibri"/>
          <w:sz w:val="24"/>
        </w:rPr>
      </w:pPr>
    </w:p>
    <w:p w:rsidR="004B7CE6" w:rsidRPr="00340BB6" w:rsidRDefault="004B7CE6" w:rsidP="00B5644A">
      <w:pPr>
        <w:ind w:left="705"/>
        <w:rPr>
          <w:rFonts w:ascii="Calibri" w:hAnsi="Calibri"/>
          <w:sz w:val="24"/>
        </w:rPr>
      </w:pPr>
      <w:r w:rsidRPr="00340BB6">
        <w:rPr>
          <w:rFonts w:ascii="Calibri" w:hAnsi="Calibri"/>
          <w:sz w:val="24"/>
        </w:rPr>
        <w:t xml:space="preserve">Eierskiftegebyr betales av kjøper, hvis ikke annet er avtalt med selger. </w:t>
      </w:r>
    </w:p>
    <w:p w:rsidR="00B5644A" w:rsidRPr="00340BB6" w:rsidRDefault="00B5644A" w:rsidP="00B5644A"/>
    <w:p w:rsidR="00D06E87" w:rsidRPr="00340BB6" w:rsidRDefault="00095730">
      <w:pPr>
        <w:pStyle w:val="Overskrift2"/>
        <w:rPr>
          <w:rFonts w:ascii="Calibri" w:hAnsi="Calibri"/>
        </w:rPr>
      </w:pPr>
      <w:r w:rsidRPr="00340BB6">
        <w:rPr>
          <w:rFonts w:ascii="Calibri" w:hAnsi="Calibri"/>
        </w:rPr>
        <w:t>2.4</w:t>
      </w:r>
      <w:r w:rsidR="0047008C" w:rsidRPr="00340BB6">
        <w:rPr>
          <w:rFonts w:ascii="Calibri" w:hAnsi="Calibri"/>
        </w:rPr>
        <w:t>.</w:t>
      </w:r>
      <w:r w:rsidR="00D06E87" w:rsidRPr="00340BB6">
        <w:rPr>
          <w:rFonts w:ascii="Calibri" w:hAnsi="Calibri"/>
        </w:rPr>
        <w:tab/>
      </w:r>
      <w:r w:rsidRPr="00340BB6">
        <w:rPr>
          <w:rFonts w:ascii="Calibri" w:hAnsi="Calibri"/>
        </w:rPr>
        <w:t>Seksjonseierens rett til å bruke bruksenheten og fellesareal</w:t>
      </w:r>
    </w:p>
    <w:p w:rsidR="0035461C" w:rsidRPr="00340BB6" w:rsidRDefault="00095730" w:rsidP="00095730">
      <w:pPr>
        <w:ind w:left="705"/>
        <w:rPr>
          <w:rFonts w:ascii="Calibri" w:hAnsi="Calibri"/>
          <w:sz w:val="24"/>
        </w:rPr>
      </w:pPr>
      <w:r w:rsidRPr="00340BB6">
        <w:tab/>
      </w:r>
      <w:r w:rsidRPr="00340BB6">
        <w:rPr>
          <w:rFonts w:ascii="Calibri" w:hAnsi="Calibri"/>
          <w:sz w:val="24"/>
        </w:rPr>
        <w:t xml:space="preserve">Seksjonseieren har enerett til å bruke sin bruksenhet. Seksjonseieren har også rett til å bruke fellesarealene til det de er beregnet til eller vanligvis brukes til, og til annet som er i samsvar med tiden og forholdene. </w:t>
      </w:r>
    </w:p>
    <w:p w:rsidR="00BD21BE" w:rsidRPr="00340BB6" w:rsidRDefault="00BD21BE" w:rsidP="00095730">
      <w:pPr>
        <w:ind w:left="705"/>
        <w:rPr>
          <w:rFonts w:ascii="Calibri" w:hAnsi="Calibri"/>
          <w:sz w:val="24"/>
        </w:rPr>
      </w:pPr>
    </w:p>
    <w:p w:rsidR="00BD21BE" w:rsidRPr="00340BB6" w:rsidRDefault="00BD21BE" w:rsidP="00095730">
      <w:pPr>
        <w:ind w:left="705"/>
        <w:rPr>
          <w:rFonts w:ascii="Calibri" w:hAnsi="Calibri"/>
          <w:sz w:val="24"/>
        </w:rPr>
      </w:pPr>
      <w:r w:rsidRPr="00340BB6">
        <w:rPr>
          <w:rFonts w:ascii="Calibri" w:hAnsi="Calibri"/>
          <w:sz w:val="24"/>
        </w:rPr>
        <w:t>Dersom årsmøtet ikke har truffet vedtak om bruken, bestemmer styret hvordan fellesarealene skal brukes.</w:t>
      </w:r>
      <w:r w:rsidR="003007F4" w:rsidRPr="00340BB6">
        <w:rPr>
          <w:rFonts w:ascii="Calibri" w:hAnsi="Calibri"/>
          <w:sz w:val="24"/>
        </w:rPr>
        <w:t xml:space="preserve"> Årsmøtet kan vedta og endre ordensregler med vanlig flertall av de avgitte stemmer. Seksjonseierne plikter å følge de til enhver tid gjeldende ordensregler.</w:t>
      </w:r>
    </w:p>
    <w:p w:rsidR="00D942D7" w:rsidRPr="00340BB6" w:rsidRDefault="00D942D7" w:rsidP="00095730">
      <w:pPr>
        <w:ind w:left="705"/>
        <w:rPr>
          <w:rFonts w:ascii="Calibri" w:hAnsi="Calibri"/>
          <w:sz w:val="24"/>
        </w:rPr>
      </w:pPr>
    </w:p>
    <w:p w:rsidR="00D942D7" w:rsidRPr="00340BB6" w:rsidRDefault="00B37323" w:rsidP="00DB4D2E">
      <w:pPr>
        <w:pStyle w:val="onecomwebmail-msonormal"/>
        <w:ind w:left="705"/>
        <w:rPr>
          <w:rFonts w:asciiTheme="minorHAnsi" w:hAnsiTheme="minorHAnsi" w:cstheme="minorHAnsi"/>
        </w:rPr>
      </w:pPr>
      <w:r w:rsidRPr="00340BB6">
        <w:rPr>
          <w:rFonts w:asciiTheme="minorHAnsi" w:hAnsiTheme="minorHAnsi" w:cstheme="minorHAnsi"/>
        </w:rPr>
        <w:t>Sameiet disponerer et begrenset antall parkeringsplasser som s</w:t>
      </w:r>
      <w:r w:rsidR="00D942D7" w:rsidRPr="00340BB6">
        <w:rPr>
          <w:rFonts w:asciiTheme="minorHAnsi" w:hAnsiTheme="minorHAnsi" w:cstheme="minorHAnsi"/>
        </w:rPr>
        <w:t>eksjonseier</w:t>
      </w:r>
      <w:r w:rsidRPr="00340BB6">
        <w:rPr>
          <w:rFonts w:asciiTheme="minorHAnsi" w:hAnsiTheme="minorHAnsi" w:cstheme="minorHAnsi"/>
        </w:rPr>
        <w:t>,</w:t>
      </w:r>
      <w:r w:rsidR="00D942D7" w:rsidRPr="00340BB6">
        <w:rPr>
          <w:rFonts w:asciiTheme="minorHAnsi" w:hAnsiTheme="minorHAnsi" w:cstheme="minorHAnsi"/>
        </w:rPr>
        <w:t xml:space="preserve"> basert på ansiennitet og faktisk tid man har stått på venteliste (ikke botid),</w:t>
      </w:r>
      <w:r w:rsidRPr="00340BB6">
        <w:rPr>
          <w:rFonts w:asciiTheme="minorHAnsi" w:hAnsiTheme="minorHAnsi" w:cstheme="minorHAnsi"/>
        </w:rPr>
        <w:t xml:space="preserve"> kan </w:t>
      </w:r>
      <w:r w:rsidR="00D942D7" w:rsidRPr="00340BB6">
        <w:rPr>
          <w:rFonts w:asciiTheme="minorHAnsi" w:hAnsiTheme="minorHAnsi" w:cstheme="minorHAnsi"/>
        </w:rPr>
        <w:t xml:space="preserve">få mulighet til å </w:t>
      </w:r>
      <w:r w:rsidRPr="00340BB6">
        <w:rPr>
          <w:rFonts w:asciiTheme="minorHAnsi" w:hAnsiTheme="minorHAnsi" w:cstheme="minorHAnsi"/>
        </w:rPr>
        <w:t>leie</w:t>
      </w:r>
      <w:r w:rsidR="00D942D7" w:rsidRPr="00340BB6">
        <w:rPr>
          <w:rFonts w:asciiTheme="minorHAnsi" w:hAnsiTheme="minorHAnsi" w:cstheme="minorHAnsi"/>
        </w:rPr>
        <w:t xml:space="preserve"> </w:t>
      </w:r>
      <w:r w:rsidR="00DB4D2E" w:rsidRPr="00340BB6">
        <w:rPr>
          <w:rFonts w:asciiTheme="minorHAnsi" w:hAnsiTheme="minorHAnsi" w:cstheme="minorHAnsi"/>
        </w:rPr>
        <w:t>på sameiets fellesområde. D</w:t>
      </w:r>
      <w:r w:rsidR="00D942D7" w:rsidRPr="00340BB6">
        <w:rPr>
          <w:rFonts w:asciiTheme="minorHAnsi" w:hAnsiTheme="minorHAnsi" w:cstheme="minorHAnsi"/>
        </w:rPr>
        <w:t xml:space="preserve">et er kun personlige eiere, ikke bedrifter, som </w:t>
      </w:r>
      <w:r w:rsidR="00DB4D2E" w:rsidRPr="00340BB6">
        <w:rPr>
          <w:rFonts w:asciiTheme="minorHAnsi" w:hAnsiTheme="minorHAnsi" w:cstheme="minorHAnsi"/>
        </w:rPr>
        <w:t xml:space="preserve">er </w:t>
      </w:r>
      <w:r w:rsidRPr="00340BB6">
        <w:rPr>
          <w:rFonts w:asciiTheme="minorHAnsi" w:hAnsiTheme="minorHAnsi" w:cstheme="minorHAnsi"/>
        </w:rPr>
        <w:t xml:space="preserve">reelt </w:t>
      </w:r>
      <w:r w:rsidR="00DB4D2E" w:rsidRPr="00340BB6">
        <w:rPr>
          <w:rFonts w:asciiTheme="minorHAnsi" w:hAnsiTheme="minorHAnsi" w:cstheme="minorHAnsi"/>
        </w:rPr>
        <w:t xml:space="preserve">bosatt </w:t>
      </w:r>
      <w:r w:rsidR="00D942D7" w:rsidRPr="00340BB6">
        <w:rPr>
          <w:rFonts w:asciiTheme="minorHAnsi" w:hAnsiTheme="minorHAnsi" w:cstheme="minorHAnsi"/>
        </w:rPr>
        <w:t xml:space="preserve">i sameiet som kan tildeles eller disponere plass </w:t>
      </w:r>
      <w:r w:rsidR="00D942D7" w:rsidRPr="00340BB6">
        <w:rPr>
          <w:rStyle w:val="onecomwebmail-spelle"/>
          <w:rFonts w:asciiTheme="minorHAnsi" w:hAnsiTheme="minorHAnsi" w:cstheme="minorHAnsi"/>
        </w:rPr>
        <w:t>dvs</w:t>
      </w:r>
      <w:r w:rsidR="00956469" w:rsidRPr="00340BB6">
        <w:rPr>
          <w:rStyle w:val="onecomwebmail-spelle"/>
          <w:rFonts w:asciiTheme="minorHAnsi" w:hAnsiTheme="minorHAnsi" w:cstheme="minorHAnsi"/>
        </w:rPr>
        <w:t>.</w:t>
      </w:r>
      <w:r w:rsidR="00D942D7" w:rsidRPr="00340BB6">
        <w:rPr>
          <w:rFonts w:asciiTheme="minorHAnsi" w:hAnsiTheme="minorHAnsi" w:cstheme="minorHAnsi"/>
        </w:rPr>
        <w:t xml:space="preserve"> ved utleie av leilighet mister man </w:t>
      </w:r>
      <w:r w:rsidR="00956469" w:rsidRPr="00340BB6">
        <w:rPr>
          <w:rFonts w:asciiTheme="minorHAnsi" w:hAnsiTheme="minorHAnsi" w:cstheme="minorHAnsi"/>
        </w:rPr>
        <w:t>retten til å disponere</w:t>
      </w:r>
      <w:r w:rsidRPr="00340BB6">
        <w:rPr>
          <w:rFonts w:asciiTheme="minorHAnsi" w:hAnsiTheme="minorHAnsi" w:cstheme="minorHAnsi"/>
        </w:rPr>
        <w:t xml:space="preserve"> tildelt</w:t>
      </w:r>
      <w:r w:rsidR="00D942D7" w:rsidRPr="00340BB6">
        <w:rPr>
          <w:rFonts w:asciiTheme="minorHAnsi" w:hAnsiTheme="minorHAnsi" w:cstheme="minorHAnsi"/>
        </w:rPr>
        <w:t xml:space="preserve"> parkeringsplass. Man kan heller ikke opparbeide ansiennitet på venteliste om man ikke </w:t>
      </w:r>
      <w:r w:rsidR="00DB4D2E" w:rsidRPr="00340BB6">
        <w:rPr>
          <w:rFonts w:asciiTheme="minorHAnsi" w:hAnsiTheme="minorHAnsi" w:cstheme="minorHAnsi"/>
        </w:rPr>
        <w:t xml:space="preserve">er </w:t>
      </w:r>
      <w:r w:rsidR="00D942D7" w:rsidRPr="00340BB6">
        <w:rPr>
          <w:rFonts w:asciiTheme="minorHAnsi" w:hAnsiTheme="minorHAnsi" w:cstheme="minorHAnsi"/>
        </w:rPr>
        <w:t>bo</w:t>
      </w:r>
      <w:r w:rsidR="00DB4D2E" w:rsidRPr="00340BB6">
        <w:rPr>
          <w:rFonts w:asciiTheme="minorHAnsi" w:hAnsiTheme="minorHAnsi" w:cstheme="minorHAnsi"/>
        </w:rPr>
        <w:t>satt</w:t>
      </w:r>
      <w:r w:rsidR="00D942D7" w:rsidRPr="00340BB6">
        <w:rPr>
          <w:rFonts w:asciiTheme="minorHAnsi" w:hAnsiTheme="minorHAnsi" w:cstheme="minorHAnsi"/>
        </w:rPr>
        <w:t xml:space="preserve"> i sameiet.</w:t>
      </w:r>
      <w:r w:rsidR="00DB4D2E" w:rsidRPr="00340BB6">
        <w:rPr>
          <w:rFonts w:asciiTheme="minorHAnsi" w:hAnsiTheme="minorHAnsi" w:cstheme="minorHAnsi"/>
        </w:rPr>
        <w:t xml:space="preserve"> </w:t>
      </w:r>
      <w:r w:rsidR="00D942D7" w:rsidRPr="00340BB6">
        <w:rPr>
          <w:rFonts w:asciiTheme="minorHAnsi" w:hAnsiTheme="minorHAnsi" w:cstheme="minorHAnsi"/>
        </w:rPr>
        <w:t>Plassen kan ikke lånes eller leies ut</w:t>
      </w:r>
      <w:r w:rsidR="00956469" w:rsidRPr="00340BB6">
        <w:rPr>
          <w:rFonts w:asciiTheme="minorHAnsi" w:hAnsiTheme="minorHAnsi" w:cstheme="minorHAnsi"/>
        </w:rPr>
        <w:t xml:space="preserve">. Styrtet </w:t>
      </w:r>
      <w:r w:rsidRPr="00340BB6">
        <w:rPr>
          <w:rFonts w:asciiTheme="minorHAnsi" w:hAnsiTheme="minorHAnsi" w:cstheme="minorHAnsi"/>
        </w:rPr>
        <w:t>fastsetter årlig leie.</w:t>
      </w:r>
    </w:p>
    <w:p w:rsidR="00E77A1C" w:rsidRPr="00340BB6" w:rsidRDefault="00095730" w:rsidP="00095730">
      <w:pPr>
        <w:ind w:left="705"/>
        <w:rPr>
          <w:rFonts w:ascii="Calibri" w:hAnsi="Calibri"/>
          <w:sz w:val="24"/>
        </w:rPr>
      </w:pPr>
      <w:r w:rsidRPr="00340BB6">
        <w:rPr>
          <w:rFonts w:ascii="Calibri" w:hAnsi="Calibri"/>
          <w:sz w:val="24"/>
        </w:rPr>
        <w:t>En seksjonseier</w:t>
      </w:r>
      <w:r w:rsidR="00DB4D2E" w:rsidRPr="00340BB6">
        <w:rPr>
          <w:rFonts w:ascii="Calibri" w:hAnsi="Calibri"/>
          <w:sz w:val="24"/>
        </w:rPr>
        <w:t xml:space="preserve"> som disponerer parkeringsplass</w:t>
      </w:r>
      <w:r w:rsidRPr="00340BB6">
        <w:rPr>
          <w:rFonts w:ascii="Calibri" w:hAnsi="Calibri"/>
          <w:sz w:val="24"/>
        </w:rPr>
        <w:t xml:space="preserve"> kan med samtykke fra styret</w:t>
      </w:r>
      <w:r w:rsidR="00DB4D2E" w:rsidRPr="00340BB6">
        <w:rPr>
          <w:rFonts w:ascii="Calibri" w:hAnsi="Calibri"/>
          <w:sz w:val="24"/>
        </w:rPr>
        <w:t>, for egen regning,</w:t>
      </w:r>
      <w:r w:rsidRPr="00340BB6">
        <w:rPr>
          <w:rFonts w:ascii="Calibri" w:hAnsi="Calibri"/>
          <w:sz w:val="24"/>
        </w:rPr>
        <w:t xml:space="preserve"> anlegge </w:t>
      </w:r>
      <w:r w:rsidR="00B37323" w:rsidRPr="00340BB6">
        <w:rPr>
          <w:rFonts w:ascii="Calibri" w:hAnsi="Calibri"/>
          <w:sz w:val="24"/>
        </w:rPr>
        <w:t xml:space="preserve">og drifte </w:t>
      </w:r>
      <w:r w:rsidRPr="00340BB6">
        <w:rPr>
          <w:rFonts w:ascii="Calibri" w:hAnsi="Calibri"/>
          <w:sz w:val="24"/>
        </w:rPr>
        <w:t>ladepunkt for elbil og ladbare hybrider i tilknytning til en parkeringsplass seksjonen disponerer</w:t>
      </w:r>
      <w:r w:rsidR="00B37323" w:rsidRPr="00340BB6">
        <w:rPr>
          <w:rFonts w:ascii="Calibri" w:hAnsi="Calibri"/>
          <w:color w:val="FF0000"/>
          <w:sz w:val="24"/>
        </w:rPr>
        <w:t xml:space="preserve">. </w:t>
      </w:r>
      <w:r w:rsidRPr="00340BB6">
        <w:rPr>
          <w:rFonts w:ascii="Calibri" w:hAnsi="Calibri"/>
          <w:sz w:val="24"/>
        </w:rPr>
        <w:t>Styret kan bare nekte å samtykke dersom det foreligger en saklig grunn</w:t>
      </w:r>
    </w:p>
    <w:p w:rsidR="00D942D7" w:rsidRPr="00340BB6" w:rsidRDefault="00D942D7" w:rsidP="00095730">
      <w:pPr>
        <w:ind w:left="705"/>
        <w:rPr>
          <w:rFonts w:ascii="Calibri" w:hAnsi="Calibri"/>
          <w:sz w:val="24"/>
        </w:rPr>
      </w:pPr>
    </w:p>
    <w:p w:rsidR="00095730" w:rsidRPr="00340BB6" w:rsidRDefault="00095730" w:rsidP="00095730">
      <w:pPr>
        <w:ind w:left="705"/>
        <w:rPr>
          <w:rFonts w:ascii="Calibri" w:hAnsi="Calibri"/>
          <w:sz w:val="24"/>
        </w:rPr>
      </w:pPr>
      <w:r w:rsidRPr="00340BB6">
        <w:rPr>
          <w:rFonts w:ascii="Calibri" w:hAnsi="Calibri"/>
          <w:sz w:val="24"/>
        </w:rPr>
        <w:t>Bruksenheten og fellesarealene må ikke brukes slik at andre seksjonseiere påføres skade eller ulempe på en urimelig eller unødvendig måte.</w:t>
      </w:r>
    </w:p>
    <w:p w:rsidR="00095730" w:rsidRPr="00340BB6" w:rsidRDefault="00095730" w:rsidP="00095730">
      <w:pPr>
        <w:ind w:left="705"/>
        <w:rPr>
          <w:rFonts w:ascii="Calibri" w:hAnsi="Calibri"/>
          <w:sz w:val="24"/>
        </w:rPr>
      </w:pPr>
    </w:p>
    <w:p w:rsidR="00095730" w:rsidRPr="00340BB6" w:rsidRDefault="00095730" w:rsidP="00095730">
      <w:pPr>
        <w:ind w:left="705"/>
        <w:rPr>
          <w:rFonts w:ascii="Calibri" w:hAnsi="Calibri"/>
          <w:sz w:val="24"/>
        </w:rPr>
      </w:pPr>
      <w:r w:rsidRPr="00340BB6">
        <w:rPr>
          <w:rFonts w:ascii="Calibri" w:hAnsi="Calibri"/>
          <w:sz w:val="24"/>
        </w:rPr>
        <w:t>Bruksenheten kan bare brukes i samsvar med formålet. En endring av bruksformålet krever reseksjonering.</w:t>
      </w:r>
    </w:p>
    <w:p w:rsidR="00DC7BF5" w:rsidRPr="00340BB6" w:rsidRDefault="00DC7BF5" w:rsidP="00095730">
      <w:pPr>
        <w:ind w:left="705"/>
        <w:rPr>
          <w:rFonts w:ascii="Calibri" w:hAnsi="Calibri"/>
          <w:sz w:val="24"/>
        </w:rPr>
      </w:pPr>
    </w:p>
    <w:p w:rsidR="00917B6F" w:rsidRPr="00340BB6" w:rsidRDefault="00E77A1C" w:rsidP="00095730">
      <w:pPr>
        <w:ind w:left="705"/>
        <w:rPr>
          <w:rFonts w:ascii="Calibri" w:hAnsi="Calibri"/>
          <w:sz w:val="24"/>
        </w:rPr>
      </w:pPr>
      <w:r w:rsidRPr="00340BB6">
        <w:rPr>
          <w:rFonts w:ascii="Calibri" w:hAnsi="Calibri"/>
          <w:sz w:val="24"/>
        </w:rPr>
        <w:t>Det kan ikke knyttes enerett til a</w:t>
      </w:r>
      <w:r w:rsidR="00095730" w:rsidRPr="00340BB6">
        <w:rPr>
          <w:rFonts w:ascii="Calibri" w:hAnsi="Calibri"/>
          <w:sz w:val="24"/>
        </w:rPr>
        <w:t>realer som andre seksjonseiere trenger tilgang til, og arealer som etter plan- og bygningsloven er avsatt til felles uteoppholdsareal</w:t>
      </w:r>
      <w:r w:rsidRPr="00340BB6">
        <w:rPr>
          <w:rFonts w:ascii="Calibri" w:hAnsi="Calibri"/>
          <w:sz w:val="24"/>
        </w:rPr>
        <w:t>.</w:t>
      </w:r>
    </w:p>
    <w:p w:rsidR="00EA3512" w:rsidRPr="00340BB6" w:rsidRDefault="00EA3512" w:rsidP="00095730">
      <w:pPr>
        <w:ind w:left="705"/>
        <w:rPr>
          <w:rFonts w:ascii="Calibri" w:hAnsi="Calibri"/>
          <w:color w:val="FF0000"/>
          <w:sz w:val="24"/>
        </w:rPr>
      </w:pPr>
    </w:p>
    <w:p w:rsidR="00D06E87" w:rsidRPr="00340BB6" w:rsidRDefault="00917B6F" w:rsidP="00917B6F">
      <w:pPr>
        <w:pStyle w:val="Overskrift2"/>
        <w:rPr>
          <w:rFonts w:ascii="Calibri" w:hAnsi="Calibri"/>
        </w:rPr>
      </w:pPr>
      <w:r w:rsidRPr="00340BB6">
        <w:rPr>
          <w:rFonts w:ascii="Calibri" w:hAnsi="Calibri"/>
        </w:rPr>
        <w:t>2.5.</w:t>
      </w:r>
      <w:r w:rsidRPr="00340BB6">
        <w:rPr>
          <w:rFonts w:ascii="Calibri" w:hAnsi="Calibri"/>
        </w:rPr>
        <w:tab/>
        <w:t>Dyrehold</w:t>
      </w:r>
    </w:p>
    <w:p w:rsidR="00E448B3" w:rsidRPr="00340BB6" w:rsidRDefault="00FD2CAD" w:rsidP="00FD2CAD">
      <w:pPr>
        <w:ind w:left="705"/>
        <w:rPr>
          <w:rFonts w:ascii="Calibri" w:hAnsi="Calibri"/>
          <w:sz w:val="24"/>
        </w:rPr>
      </w:pPr>
      <w:r w:rsidRPr="00340BB6">
        <w:rPr>
          <w:rFonts w:ascii="Calibri" w:hAnsi="Calibri"/>
          <w:sz w:val="24"/>
        </w:rPr>
        <w:t>Dyrehold er tillatt. Dyreholdet må ikke være til sjenanse for de øvrige brukerne av eiendommen</w:t>
      </w:r>
      <w:r w:rsidR="00466F98" w:rsidRPr="00340BB6">
        <w:rPr>
          <w:rFonts w:ascii="Calibri" w:hAnsi="Calibri"/>
          <w:sz w:val="24"/>
        </w:rPr>
        <w:t>.</w:t>
      </w:r>
      <w:r w:rsidR="00C76903" w:rsidRPr="00340BB6">
        <w:rPr>
          <w:rFonts w:ascii="Calibri" w:hAnsi="Calibri"/>
          <w:sz w:val="24"/>
        </w:rPr>
        <w:t xml:space="preserve"> Dette er nærmere regulert i Sameiets husordensregler.</w:t>
      </w:r>
    </w:p>
    <w:p w:rsidR="00C76903" w:rsidRPr="00340BB6" w:rsidRDefault="00C76903" w:rsidP="00FD2CAD">
      <w:pPr>
        <w:ind w:left="705"/>
        <w:rPr>
          <w:rFonts w:ascii="Calibri" w:hAnsi="Calibri"/>
          <w:sz w:val="24"/>
        </w:rPr>
      </w:pPr>
    </w:p>
    <w:p w:rsidR="00E448B3" w:rsidRPr="00340BB6" w:rsidRDefault="00E448B3" w:rsidP="00FD2CAD">
      <w:pPr>
        <w:ind w:left="705"/>
        <w:rPr>
          <w:rFonts w:ascii="Calibri" w:hAnsi="Calibri"/>
          <w:sz w:val="24"/>
        </w:rPr>
      </w:pPr>
    </w:p>
    <w:p w:rsidR="00D06E87" w:rsidRPr="00340BB6" w:rsidRDefault="00C20358" w:rsidP="00495ECE">
      <w:pPr>
        <w:pStyle w:val="Overskrift2"/>
        <w:rPr>
          <w:rFonts w:asciiTheme="majorHAnsi" w:hAnsiTheme="majorHAnsi"/>
        </w:rPr>
      </w:pPr>
      <w:r w:rsidRPr="00340BB6">
        <w:rPr>
          <w:rFonts w:asciiTheme="majorHAnsi" w:hAnsiTheme="majorHAnsi"/>
        </w:rPr>
        <w:t>3.</w:t>
      </w:r>
      <w:r w:rsidRPr="00340BB6">
        <w:rPr>
          <w:rFonts w:asciiTheme="majorHAnsi" w:hAnsiTheme="majorHAnsi"/>
        </w:rPr>
        <w:tab/>
        <w:t>FELLESKOSTNADER</w:t>
      </w:r>
    </w:p>
    <w:p w:rsidR="00495ECE" w:rsidRPr="00340BB6" w:rsidRDefault="00495ECE" w:rsidP="00495ECE"/>
    <w:p w:rsidR="00C20358" w:rsidRPr="00340BB6" w:rsidRDefault="00D06E87" w:rsidP="00C20358">
      <w:pPr>
        <w:ind w:left="705"/>
        <w:rPr>
          <w:rFonts w:ascii="Calibri" w:hAnsi="Calibri"/>
          <w:sz w:val="24"/>
        </w:rPr>
      </w:pPr>
      <w:r w:rsidRPr="00340BB6">
        <w:tab/>
      </w:r>
      <w:r w:rsidR="00C20358" w:rsidRPr="00340BB6">
        <w:rPr>
          <w:rFonts w:ascii="Calibri" w:hAnsi="Calibri"/>
          <w:sz w:val="24"/>
        </w:rPr>
        <w:t>Kostnader med eiendommen som ikke knytter seg til den enkelte bruksenhet, er felleskostnader. Felleskostnader skal fordeles mellom seksjonseierne etter sameiebrøken. Dersom særlige grunner taler for det, kan kostnadene fordeles etter nytten for den enkelte bruksenhet eller etter forbruk.</w:t>
      </w:r>
    </w:p>
    <w:p w:rsidR="00C20358" w:rsidRPr="00340BB6" w:rsidRDefault="00C20358" w:rsidP="00C20358">
      <w:pPr>
        <w:ind w:left="705"/>
        <w:rPr>
          <w:rFonts w:ascii="Calibri" w:hAnsi="Calibri"/>
          <w:sz w:val="24"/>
        </w:rPr>
      </w:pPr>
    </w:p>
    <w:p w:rsidR="00C20358" w:rsidRPr="00340BB6" w:rsidRDefault="00C20358" w:rsidP="00C20358">
      <w:pPr>
        <w:ind w:left="705"/>
        <w:rPr>
          <w:rFonts w:ascii="Calibri" w:hAnsi="Calibri"/>
          <w:sz w:val="24"/>
        </w:rPr>
      </w:pPr>
      <w:r w:rsidRPr="00340BB6">
        <w:rPr>
          <w:rFonts w:ascii="Calibri" w:hAnsi="Calibri"/>
          <w:sz w:val="24"/>
        </w:rPr>
        <w:t>Dersom de seksjonseierne som berøres, uttrykkelig sier seg enige, kan det i vedtektene fastsettes en annen fordeling enn den som følger av første ledd.</w:t>
      </w:r>
    </w:p>
    <w:p w:rsidR="00877712" w:rsidRPr="00340BB6" w:rsidRDefault="00877712" w:rsidP="00C20358">
      <w:pPr>
        <w:ind w:left="705"/>
        <w:rPr>
          <w:rFonts w:ascii="Calibri" w:hAnsi="Calibri"/>
          <w:sz w:val="24"/>
        </w:rPr>
      </w:pPr>
    </w:p>
    <w:p w:rsidR="00C20358" w:rsidRPr="00340BB6" w:rsidRDefault="00C20358" w:rsidP="00C20358">
      <w:pPr>
        <w:ind w:left="705"/>
        <w:rPr>
          <w:rFonts w:ascii="Calibri" w:hAnsi="Calibri"/>
          <w:sz w:val="24"/>
        </w:rPr>
      </w:pPr>
      <w:r w:rsidRPr="00340BB6">
        <w:rPr>
          <w:rFonts w:ascii="Calibri" w:hAnsi="Calibri"/>
          <w:sz w:val="24"/>
        </w:rPr>
        <w:t>Den enkelte seksjonseieren skal betale et akontobeløp som fastsettes av seksjonseierne på årsmøtet, eller av styret, for å dekke sin andel av felleskostnadene. Akontobeløpet kan også dekke avsetning av midler til fremtidig vedlikehold, påkostninger eller andre fellestiltak på eiendommen dersom årsmøtet har vedtatt slik avsetning.</w:t>
      </w:r>
      <w:r w:rsidR="00DC7BF5" w:rsidRPr="00340BB6">
        <w:rPr>
          <w:rFonts w:ascii="Calibri" w:hAnsi="Calibri"/>
          <w:sz w:val="24"/>
        </w:rPr>
        <w:t xml:space="preserve"> Endring av akonto</w:t>
      </w:r>
      <w:r w:rsidR="00E1282E" w:rsidRPr="00340BB6">
        <w:rPr>
          <w:rFonts w:ascii="Calibri" w:hAnsi="Calibri"/>
          <w:sz w:val="24"/>
        </w:rPr>
        <w:t>beløp kan tidligst tre i kraft etter en måneds varsel.</w:t>
      </w:r>
    </w:p>
    <w:p w:rsidR="00B05FD3" w:rsidRPr="00340BB6" w:rsidRDefault="00B05FD3" w:rsidP="00C20358">
      <w:pPr>
        <w:ind w:left="705"/>
        <w:rPr>
          <w:rFonts w:ascii="Calibri" w:hAnsi="Calibri"/>
          <w:color w:val="FFC000"/>
          <w:sz w:val="24"/>
        </w:rPr>
      </w:pPr>
      <w:r w:rsidRPr="00340BB6">
        <w:rPr>
          <w:rFonts w:ascii="Calibri" w:hAnsi="Calibri"/>
          <w:sz w:val="24"/>
        </w:rPr>
        <w:t xml:space="preserve">Beløpet forfaller forskuddsvis den 1. hver måned. </w:t>
      </w:r>
    </w:p>
    <w:p w:rsidR="00E1282E" w:rsidRPr="00340BB6" w:rsidRDefault="00E1282E" w:rsidP="00C20358">
      <w:pPr>
        <w:ind w:left="705"/>
        <w:rPr>
          <w:rFonts w:ascii="Calibri" w:hAnsi="Calibri"/>
          <w:color w:val="FFC000"/>
          <w:sz w:val="24"/>
        </w:rPr>
      </w:pPr>
    </w:p>
    <w:p w:rsidR="00E1282E" w:rsidRPr="00340BB6" w:rsidRDefault="00E1282E" w:rsidP="00C20358">
      <w:pPr>
        <w:ind w:left="705"/>
        <w:rPr>
          <w:rFonts w:ascii="Calibri" w:hAnsi="Calibri"/>
          <w:sz w:val="24"/>
        </w:rPr>
      </w:pPr>
      <w:r w:rsidRPr="00340BB6">
        <w:rPr>
          <w:rFonts w:ascii="Calibri" w:hAnsi="Calibri"/>
          <w:sz w:val="24"/>
        </w:rPr>
        <w:t xml:space="preserve">Styret skal påse at alle felleskostnadene blir dekket av sameiet etter hvert som de forfaller, slik at man unngår at kreditor gjør krav gjeldende mot de enkelte seksjonseiere for </w:t>
      </w:r>
      <w:r w:rsidR="00BD5C05" w:rsidRPr="00340BB6">
        <w:rPr>
          <w:rFonts w:ascii="Calibri" w:hAnsi="Calibri"/>
          <w:sz w:val="24"/>
        </w:rPr>
        <w:t>seksjonsei</w:t>
      </w:r>
      <w:r w:rsidRPr="00340BB6">
        <w:rPr>
          <w:rFonts w:ascii="Calibri" w:hAnsi="Calibri"/>
          <w:sz w:val="24"/>
        </w:rPr>
        <w:t>ernes felles forpliktelser.</w:t>
      </w:r>
    </w:p>
    <w:p w:rsidR="00C20358" w:rsidRPr="00340BB6" w:rsidRDefault="00C20358" w:rsidP="00C20358">
      <w:pPr>
        <w:ind w:left="705"/>
        <w:rPr>
          <w:rFonts w:ascii="Calibri" w:hAnsi="Calibri"/>
          <w:sz w:val="24"/>
        </w:rPr>
      </w:pPr>
    </w:p>
    <w:p w:rsidR="00C20358" w:rsidRPr="00340BB6" w:rsidRDefault="00C20358" w:rsidP="00C20358">
      <w:pPr>
        <w:ind w:left="705"/>
        <w:rPr>
          <w:rFonts w:ascii="Calibri" w:hAnsi="Calibri"/>
          <w:sz w:val="24"/>
        </w:rPr>
      </w:pPr>
      <w:r w:rsidRPr="00340BB6">
        <w:rPr>
          <w:rFonts w:ascii="Calibri" w:hAnsi="Calibri"/>
          <w:sz w:val="24"/>
        </w:rPr>
        <w:t>En seksjonseier som har betalt mer i felleskostnader enn det som følger av første eller tredje ledd, har krav på å få tilbake det som er betalt for mye.</w:t>
      </w:r>
    </w:p>
    <w:p w:rsidR="00E87D48" w:rsidRPr="00340BB6" w:rsidRDefault="00E87D48" w:rsidP="00C20358">
      <w:pPr>
        <w:ind w:left="705"/>
        <w:rPr>
          <w:rFonts w:ascii="Calibri" w:hAnsi="Calibri"/>
          <w:sz w:val="24"/>
        </w:rPr>
      </w:pPr>
    </w:p>
    <w:p w:rsidR="00C20358" w:rsidRPr="00340BB6" w:rsidRDefault="00C20358" w:rsidP="00C20358">
      <w:pPr>
        <w:ind w:left="705"/>
        <w:rPr>
          <w:rFonts w:ascii="Calibri" w:hAnsi="Calibri"/>
          <w:sz w:val="24"/>
        </w:rPr>
      </w:pPr>
      <w:r w:rsidRPr="00340BB6">
        <w:rPr>
          <w:rFonts w:ascii="Calibri" w:hAnsi="Calibri"/>
          <w:sz w:val="24"/>
        </w:rPr>
        <w:t>Inntekter av eiendommen som ikke knytter seg til den enkelte bruksenhet, skal fordeles mellom seksjonseierne etter sameiebrøken. Dersom inntektene fordeles på annen måte, må dette følge av en bestemmelse i vedtektene som alle seksjonseierne uttrykkelig har sagt seg enig i.</w:t>
      </w:r>
    </w:p>
    <w:p w:rsidR="00377E26" w:rsidRPr="00340BB6" w:rsidRDefault="00377E26" w:rsidP="00377E26"/>
    <w:p w:rsidR="0047008C" w:rsidRPr="00340BB6" w:rsidRDefault="00C20358" w:rsidP="00C20358">
      <w:pPr>
        <w:ind w:left="705"/>
        <w:rPr>
          <w:rFonts w:ascii="Calibri" w:hAnsi="Calibri"/>
          <w:sz w:val="24"/>
        </w:rPr>
      </w:pPr>
      <w:r w:rsidRPr="00340BB6">
        <w:rPr>
          <w:color w:val="0000FF"/>
        </w:rPr>
        <w:tab/>
      </w:r>
      <w:r w:rsidRPr="00340BB6">
        <w:rPr>
          <w:rFonts w:ascii="Calibri" w:hAnsi="Calibri"/>
          <w:sz w:val="24"/>
        </w:rPr>
        <w:t>Den enkelte seksjonseier hefter for felles ansvar og forpliktelser etter sin sameiebrøk.</w:t>
      </w:r>
    </w:p>
    <w:p w:rsidR="008F362B" w:rsidRPr="00340BB6" w:rsidRDefault="008F362B" w:rsidP="00C20358">
      <w:pPr>
        <w:ind w:left="705"/>
        <w:rPr>
          <w:rFonts w:ascii="Calibri" w:hAnsi="Calibri"/>
          <w:sz w:val="24"/>
        </w:rPr>
      </w:pPr>
    </w:p>
    <w:p w:rsidR="008F362B" w:rsidRPr="00340BB6" w:rsidRDefault="008F362B" w:rsidP="00495ECE">
      <w:pPr>
        <w:pStyle w:val="Overskrift2"/>
        <w:rPr>
          <w:rFonts w:asciiTheme="majorHAnsi" w:hAnsiTheme="majorHAnsi"/>
        </w:rPr>
      </w:pPr>
      <w:r w:rsidRPr="00340BB6">
        <w:rPr>
          <w:rFonts w:asciiTheme="majorHAnsi" w:hAnsiTheme="majorHAnsi"/>
        </w:rPr>
        <w:t xml:space="preserve">4. </w:t>
      </w:r>
      <w:r w:rsidRPr="00340BB6">
        <w:rPr>
          <w:rFonts w:asciiTheme="majorHAnsi" w:hAnsiTheme="majorHAnsi"/>
        </w:rPr>
        <w:tab/>
      </w:r>
      <w:r w:rsidR="00C20358" w:rsidRPr="00340BB6">
        <w:rPr>
          <w:rFonts w:asciiTheme="majorHAnsi" w:hAnsiTheme="majorHAnsi"/>
        </w:rPr>
        <w:t>PANTERETT FOR SEKSJONSEIERENS FORPLIKTELSER</w:t>
      </w:r>
    </w:p>
    <w:p w:rsidR="008F362B" w:rsidRPr="00340BB6" w:rsidRDefault="008F362B" w:rsidP="008F362B">
      <w:pPr>
        <w:rPr>
          <w:b/>
          <w:sz w:val="24"/>
        </w:rPr>
      </w:pPr>
    </w:p>
    <w:p w:rsidR="00C20358" w:rsidRPr="00340BB6" w:rsidRDefault="00C20358" w:rsidP="00C20358">
      <w:pPr>
        <w:ind w:left="705"/>
        <w:rPr>
          <w:rFonts w:ascii="Calibri" w:hAnsi="Calibri"/>
          <w:sz w:val="24"/>
          <w:szCs w:val="24"/>
        </w:rPr>
      </w:pPr>
      <w:r w:rsidRPr="00340BB6">
        <w:rPr>
          <w:rFonts w:ascii="Calibri" w:hAnsi="Calibri"/>
          <w:sz w:val="24"/>
          <w:szCs w:val="24"/>
        </w:rPr>
        <w:t>De andre seksjonseierne har panterett i seksjonen for krav mot seksjonseieren som følger av sameieforholdet. Pantekravet kan ikke overstige et beløp som for hver bruksenhet svarer til to ganger folketrygdens grunnbeløp på det tidspunktet tvangsdekning besluttes gjennomført. Panteretten omfatter også krav som skulle ha vært betalt etter at det har kommet inn en begjæring til namsmyndighetene om tvangsdekning.</w:t>
      </w:r>
    </w:p>
    <w:p w:rsidR="00C20358" w:rsidRPr="00340BB6" w:rsidRDefault="00C20358" w:rsidP="00C20358">
      <w:pPr>
        <w:ind w:left="705"/>
        <w:rPr>
          <w:rFonts w:ascii="Calibri" w:hAnsi="Calibri"/>
          <w:sz w:val="24"/>
          <w:szCs w:val="24"/>
        </w:rPr>
      </w:pPr>
    </w:p>
    <w:p w:rsidR="00C20358" w:rsidRPr="00340BB6" w:rsidRDefault="00C20358" w:rsidP="00C20358">
      <w:pPr>
        <w:ind w:left="705"/>
        <w:rPr>
          <w:rFonts w:ascii="Calibri" w:hAnsi="Calibri"/>
          <w:sz w:val="24"/>
          <w:szCs w:val="24"/>
        </w:rPr>
      </w:pPr>
      <w:r w:rsidRPr="00340BB6">
        <w:rPr>
          <w:rFonts w:ascii="Calibri" w:hAnsi="Calibri"/>
          <w:sz w:val="24"/>
          <w:szCs w:val="24"/>
        </w:rPr>
        <w:t>Panteretten faller bort dersom det ikke senest to år etter at pantekravet skulle ha vært betalt, kommer inn en begjæring til namsmyndigheten om tvangsdekning, eller dersom dekningen ikke gjennomføres uten unødig opphold.</w:t>
      </w:r>
    </w:p>
    <w:p w:rsidR="00C20358" w:rsidRPr="00340BB6" w:rsidRDefault="00C20358" w:rsidP="003306E0">
      <w:pPr>
        <w:rPr>
          <w:rFonts w:ascii="Calibri" w:hAnsi="Calibri"/>
          <w:sz w:val="24"/>
          <w:szCs w:val="24"/>
        </w:rPr>
      </w:pPr>
    </w:p>
    <w:p w:rsidR="0047008C" w:rsidRPr="00340BB6" w:rsidRDefault="00C20358" w:rsidP="00C20358">
      <w:pPr>
        <w:ind w:left="705"/>
        <w:rPr>
          <w:rFonts w:ascii="Calibri" w:hAnsi="Calibri"/>
          <w:sz w:val="24"/>
          <w:szCs w:val="24"/>
        </w:rPr>
      </w:pPr>
      <w:r w:rsidRPr="00340BB6">
        <w:rPr>
          <w:rFonts w:ascii="Calibri" w:hAnsi="Calibri"/>
          <w:sz w:val="24"/>
          <w:szCs w:val="24"/>
        </w:rPr>
        <w:t>Panterett etter denne paragrafen kan gjøres gjeldende av styret og seksjonseiere som har dekket mer enn sin del, jf. punkt 3</w:t>
      </w:r>
      <w:r w:rsidR="00BB2A3A" w:rsidRPr="00340BB6">
        <w:rPr>
          <w:rFonts w:ascii="Calibri" w:hAnsi="Calibri"/>
          <w:sz w:val="24"/>
          <w:szCs w:val="24"/>
        </w:rPr>
        <w:t xml:space="preserve"> femte</w:t>
      </w:r>
      <w:r w:rsidRPr="00340BB6">
        <w:rPr>
          <w:rFonts w:ascii="Calibri" w:hAnsi="Calibri"/>
          <w:sz w:val="24"/>
          <w:szCs w:val="24"/>
        </w:rPr>
        <w:t xml:space="preserve"> ledd.</w:t>
      </w:r>
    </w:p>
    <w:p w:rsidR="0047008C" w:rsidRPr="00340BB6" w:rsidRDefault="0047008C" w:rsidP="00C20358">
      <w:pPr>
        <w:ind w:left="705"/>
        <w:rPr>
          <w:rFonts w:ascii="Calibri" w:hAnsi="Calibri"/>
          <w:sz w:val="24"/>
          <w:szCs w:val="24"/>
        </w:rPr>
      </w:pPr>
    </w:p>
    <w:p w:rsidR="00D06E87" w:rsidRPr="00340BB6" w:rsidRDefault="006A651D" w:rsidP="00495ECE">
      <w:pPr>
        <w:pStyle w:val="Overskrift2"/>
        <w:rPr>
          <w:rFonts w:asciiTheme="majorHAnsi" w:hAnsiTheme="majorHAnsi"/>
        </w:rPr>
      </w:pPr>
      <w:r w:rsidRPr="00340BB6">
        <w:rPr>
          <w:rFonts w:asciiTheme="majorHAnsi" w:hAnsiTheme="majorHAnsi"/>
        </w:rPr>
        <w:t>5</w:t>
      </w:r>
      <w:r w:rsidR="00CD56F2" w:rsidRPr="00340BB6">
        <w:rPr>
          <w:rFonts w:asciiTheme="majorHAnsi" w:hAnsiTheme="majorHAnsi"/>
        </w:rPr>
        <w:t>.</w:t>
      </w:r>
      <w:r w:rsidRPr="00340BB6">
        <w:rPr>
          <w:rFonts w:asciiTheme="majorHAnsi" w:hAnsiTheme="majorHAnsi"/>
        </w:rPr>
        <w:tab/>
      </w:r>
      <w:r w:rsidR="00D06E87" w:rsidRPr="00340BB6">
        <w:rPr>
          <w:rFonts w:asciiTheme="majorHAnsi" w:hAnsiTheme="majorHAnsi"/>
        </w:rPr>
        <w:t>VEDLIKEHOLD</w:t>
      </w:r>
    </w:p>
    <w:p w:rsidR="00D06E87" w:rsidRPr="00340BB6" w:rsidRDefault="00D06E87">
      <w:pPr>
        <w:rPr>
          <w:sz w:val="24"/>
        </w:rPr>
      </w:pPr>
    </w:p>
    <w:p w:rsidR="006A651D" w:rsidRPr="00340BB6" w:rsidRDefault="00393994" w:rsidP="006A651D">
      <w:pPr>
        <w:pStyle w:val="Overskrift2"/>
        <w:rPr>
          <w:rFonts w:ascii="Calibri" w:hAnsi="Calibri"/>
        </w:rPr>
      </w:pPr>
      <w:r w:rsidRPr="00340BB6">
        <w:rPr>
          <w:rFonts w:ascii="Calibri" w:hAnsi="Calibri"/>
        </w:rPr>
        <w:t>5</w:t>
      </w:r>
      <w:r w:rsidR="0047008C" w:rsidRPr="00340BB6">
        <w:rPr>
          <w:rFonts w:ascii="Calibri" w:hAnsi="Calibri"/>
        </w:rPr>
        <w:t>.</w:t>
      </w:r>
      <w:r w:rsidR="00D06E87" w:rsidRPr="00340BB6">
        <w:rPr>
          <w:rFonts w:ascii="Calibri" w:hAnsi="Calibri"/>
        </w:rPr>
        <w:t>1</w:t>
      </w:r>
      <w:r w:rsidR="0047008C" w:rsidRPr="00340BB6">
        <w:rPr>
          <w:rFonts w:ascii="Calibri" w:hAnsi="Calibri"/>
        </w:rPr>
        <w:t>.</w:t>
      </w:r>
      <w:r w:rsidR="00D06E87" w:rsidRPr="00340BB6">
        <w:rPr>
          <w:rFonts w:ascii="Calibri" w:hAnsi="Calibri"/>
        </w:rPr>
        <w:tab/>
      </w:r>
      <w:r w:rsidR="00CD56F2" w:rsidRPr="00340BB6">
        <w:rPr>
          <w:rFonts w:ascii="Calibri" w:hAnsi="Calibri"/>
        </w:rPr>
        <w:t>Seksjonseierens plikt til å vedlikeholde bruksenheten</w:t>
      </w:r>
    </w:p>
    <w:p w:rsidR="006A651D" w:rsidRPr="00340BB6" w:rsidRDefault="006A651D" w:rsidP="00CD56F2">
      <w:pPr>
        <w:ind w:left="708"/>
        <w:rPr>
          <w:rFonts w:ascii="Calibri" w:hAnsi="Calibri"/>
          <w:sz w:val="24"/>
        </w:rPr>
      </w:pPr>
      <w:r w:rsidRPr="00340BB6">
        <w:rPr>
          <w:rFonts w:ascii="Calibri" w:hAnsi="Calibri"/>
          <w:sz w:val="24"/>
        </w:rPr>
        <w:t>Seksjonseieren skal vedlikeholde bruksenheten slik at skader på fellesarealene og andre bruksenheter forebygges, og slik at de øvrige seksjonseierne slipper ulemper. Vedlikeholdsplikten omfatter også eventuelle tilleggsdeler til bruksenheten.</w:t>
      </w:r>
    </w:p>
    <w:p w:rsidR="006A651D" w:rsidRPr="00340BB6" w:rsidRDefault="006A651D" w:rsidP="00CD56F2">
      <w:pPr>
        <w:ind w:left="708"/>
        <w:rPr>
          <w:rFonts w:ascii="Calibri" w:hAnsi="Calibri"/>
          <w:sz w:val="24"/>
        </w:rPr>
      </w:pPr>
    </w:p>
    <w:p w:rsidR="006A651D" w:rsidRPr="00340BB6" w:rsidRDefault="006A651D" w:rsidP="00CD56F2">
      <w:pPr>
        <w:ind w:left="708"/>
        <w:rPr>
          <w:rFonts w:ascii="Calibri" w:hAnsi="Calibri"/>
          <w:sz w:val="24"/>
        </w:rPr>
      </w:pPr>
      <w:r w:rsidRPr="00340BB6">
        <w:rPr>
          <w:rFonts w:ascii="Calibri" w:hAnsi="Calibri"/>
          <w:sz w:val="24"/>
        </w:rPr>
        <w:t>Seksjonseierens vedlikeholdsplikt omfatter slikt som</w:t>
      </w:r>
    </w:p>
    <w:p w:rsidR="006A651D" w:rsidRPr="00340BB6" w:rsidRDefault="006A651D" w:rsidP="00CD56F2">
      <w:pPr>
        <w:ind w:left="708"/>
        <w:rPr>
          <w:rFonts w:ascii="Calibri" w:hAnsi="Calibri"/>
          <w:sz w:val="24"/>
        </w:rPr>
      </w:pPr>
      <w:r w:rsidRPr="00340BB6">
        <w:rPr>
          <w:rFonts w:ascii="Calibri" w:hAnsi="Calibri"/>
          <w:sz w:val="24"/>
        </w:rPr>
        <w:t>a) inventar</w:t>
      </w:r>
    </w:p>
    <w:p w:rsidR="006A651D" w:rsidRPr="00340BB6" w:rsidRDefault="006A651D" w:rsidP="00CD56F2">
      <w:pPr>
        <w:ind w:left="708"/>
        <w:rPr>
          <w:rFonts w:ascii="Calibri" w:hAnsi="Calibri"/>
          <w:sz w:val="24"/>
        </w:rPr>
      </w:pPr>
      <w:r w:rsidRPr="00340BB6">
        <w:rPr>
          <w:rFonts w:ascii="Calibri" w:hAnsi="Calibri"/>
          <w:sz w:val="24"/>
        </w:rPr>
        <w:t xml:space="preserve">b) utstyr, som </w:t>
      </w:r>
      <w:r w:rsidR="00644590" w:rsidRPr="00340BB6">
        <w:rPr>
          <w:rFonts w:ascii="Calibri" w:hAnsi="Calibri"/>
          <w:sz w:val="24"/>
        </w:rPr>
        <w:t xml:space="preserve">radiatorer, </w:t>
      </w:r>
      <w:r w:rsidRPr="00340BB6">
        <w:rPr>
          <w:rFonts w:ascii="Calibri" w:hAnsi="Calibri"/>
          <w:sz w:val="24"/>
        </w:rPr>
        <w:t>vannklosett, varmtvannsbereder, badekar og vasker</w:t>
      </w:r>
    </w:p>
    <w:p w:rsidR="006A651D" w:rsidRPr="00340BB6" w:rsidRDefault="006A651D" w:rsidP="00CD56F2">
      <w:pPr>
        <w:ind w:left="708"/>
        <w:rPr>
          <w:rFonts w:ascii="Calibri" w:hAnsi="Calibri"/>
          <w:sz w:val="24"/>
        </w:rPr>
      </w:pPr>
      <w:r w:rsidRPr="00340BB6">
        <w:rPr>
          <w:rFonts w:ascii="Calibri" w:hAnsi="Calibri"/>
          <w:sz w:val="24"/>
        </w:rPr>
        <w:t>c) apparater, for eksempel brannslukningsapparat</w:t>
      </w:r>
    </w:p>
    <w:p w:rsidR="006A651D" w:rsidRPr="00340BB6" w:rsidRDefault="006A651D" w:rsidP="00CD56F2">
      <w:pPr>
        <w:ind w:left="708"/>
        <w:rPr>
          <w:rFonts w:ascii="Calibri" w:hAnsi="Calibri"/>
          <w:sz w:val="24"/>
        </w:rPr>
      </w:pPr>
      <w:r w:rsidRPr="00340BB6">
        <w:rPr>
          <w:rFonts w:ascii="Calibri" w:hAnsi="Calibri"/>
          <w:sz w:val="24"/>
        </w:rPr>
        <w:t>d) skap, benker, innvendige dører med karmer</w:t>
      </w:r>
    </w:p>
    <w:p w:rsidR="006A651D" w:rsidRPr="00340BB6" w:rsidRDefault="006A651D" w:rsidP="00CD56F2">
      <w:pPr>
        <w:ind w:left="708"/>
        <w:rPr>
          <w:rFonts w:ascii="Calibri" w:hAnsi="Calibri"/>
          <w:sz w:val="24"/>
        </w:rPr>
      </w:pPr>
      <w:r w:rsidRPr="00340BB6">
        <w:rPr>
          <w:rFonts w:ascii="Calibri" w:hAnsi="Calibri"/>
          <w:sz w:val="24"/>
        </w:rPr>
        <w:t>e) listverk, skillevegger, tapet</w:t>
      </w:r>
    </w:p>
    <w:p w:rsidR="006A651D" w:rsidRPr="00340BB6" w:rsidRDefault="006A651D" w:rsidP="00CD56F2">
      <w:pPr>
        <w:ind w:left="708"/>
        <w:rPr>
          <w:rFonts w:ascii="Calibri" w:hAnsi="Calibri"/>
          <w:sz w:val="24"/>
        </w:rPr>
      </w:pPr>
      <w:r w:rsidRPr="00340BB6">
        <w:rPr>
          <w:rFonts w:ascii="Calibri" w:hAnsi="Calibri"/>
          <w:sz w:val="24"/>
        </w:rPr>
        <w:t>f) gulvbelegg, varmekabler,</w:t>
      </w:r>
      <w:r w:rsidR="00644590" w:rsidRPr="00340BB6">
        <w:rPr>
          <w:rFonts w:ascii="Calibri" w:hAnsi="Calibri"/>
          <w:sz w:val="24"/>
        </w:rPr>
        <w:t xml:space="preserve"> (elektrisk og eller vannbåren gulvvarme)</w:t>
      </w:r>
      <w:r w:rsidRPr="00340BB6">
        <w:rPr>
          <w:rFonts w:ascii="Calibri" w:hAnsi="Calibri"/>
          <w:sz w:val="24"/>
        </w:rPr>
        <w:t xml:space="preserve"> membran og sluk</w:t>
      </w:r>
    </w:p>
    <w:p w:rsidR="006A651D" w:rsidRPr="00340BB6" w:rsidRDefault="006A651D" w:rsidP="00CD56F2">
      <w:pPr>
        <w:ind w:left="708"/>
        <w:rPr>
          <w:rFonts w:ascii="Calibri" w:hAnsi="Calibri"/>
          <w:sz w:val="24"/>
        </w:rPr>
      </w:pPr>
      <w:r w:rsidRPr="00340BB6">
        <w:rPr>
          <w:rFonts w:ascii="Calibri" w:hAnsi="Calibri"/>
          <w:sz w:val="24"/>
        </w:rPr>
        <w:t>g) vegg-, gulv- og himlingsplater</w:t>
      </w:r>
    </w:p>
    <w:p w:rsidR="006A651D" w:rsidRPr="00340BB6" w:rsidRDefault="006A651D" w:rsidP="00CD56F2">
      <w:pPr>
        <w:ind w:left="708"/>
        <w:rPr>
          <w:rFonts w:ascii="Calibri" w:hAnsi="Calibri"/>
          <w:sz w:val="24"/>
        </w:rPr>
      </w:pPr>
      <w:r w:rsidRPr="00340BB6">
        <w:rPr>
          <w:rFonts w:ascii="Calibri" w:hAnsi="Calibri"/>
          <w:sz w:val="24"/>
        </w:rPr>
        <w:t>h) rør, ledninger, sikringsskap fra og med første hovedsikring eller inntakssikring</w:t>
      </w:r>
    </w:p>
    <w:p w:rsidR="006A651D" w:rsidRPr="00340BB6" w:rsidRDefault="006A651D" w:rsidP="00CD56F2">
      <w:pPr>
        <w:ind w:left="708"/>
        <w:rPr>
          <w:rFonts w:ascii="Calibri" w:hAnsi="Calibri"/>
        </w:rPr>
      </w:pPr>
      <w:r w:rsidRPr="00340BB6">
        <w:rPr>
          <w:rFonts w:ascii="Calibri" w:hAnsi="Calibri"/>
          <w:sz w:val="24"/>
        </w:rPr>
        <w:t>i) vinduer og ytterdører.</w:t>
      </w:r>
    </w:p>
    <w:p w:rsidR="006A651D" w:rsidRPr="00340BB6" w:rsidRDefault="006A651D" w:rsidP="00CD56F2">
      <w:pPr>
        <w:ind w:left="708"/>
        <w:rPr>
          <w:rFonts w:ascii="Calibri" w:hAnsi="Calibri"/>
          <w:sz w:val="24"/>
        </w:rPr>
      </w:pPr>
    </w:p>
    <w:p w:rsidR="006A651D" w:rsidRPr="00340BB6" w:rsidRDefault="006A651D" w:rsidP="00CD56F2">
      <w:pPr>
        <w:ind w:left="708"/>
        <w:rPr>
          <w:rFonts w:ascii="Calibri" w:hAnsi="Calibri"/>
          <w:sz w:val="24"/>
        </w:rPr>
      </w:pPr>
      <w:r w:rsidRPr="00340BB6">
        <w:rPr>
          <w:rFonts w:ascii="Calibri" w:hAnsi="Calibri"/>
          <w:sz w:val="24"/>
        </w:rPr>
        <w:t>Seksjonseieren skal vedlikeholde våtrom slik at lekkasjer unngås.</w:t>
      </w:r>
    </w:p>
    <w:p w:rsidR="006A651D" w:rsidRPr="00340BB6" w:rsidRDefault="006A651D" w:rsidP="00CD56F2">
      <w:pPr>
        <w:ind w:left="708"/>
        <w:rPr>
          <w:rFonts w:ascii="Calibri" w:hAnsi="Calibri"/>
          <w:sz w:val="24"/>
        </w:rPr>
      </w:pPr>
    </w:p>
    <w:p w:rsidR="00644590" w:rsidRPr="00340BB6" w:rsidRDefault="00644590" w:rsidP="00CD56F2">
      <w:pPr>
        <w:ind w:left="708"/>
        <w:rPr>
          <w:rFonts w:ascii="Calibri" w:hAnsi="Calibri"/>
          <w:b/>
          <w:i/>
          <w:sz w:val="24"/>
        </w:rPr>
      </w:pPr>
      <w:r w:rsidRPr="00340BB6">
        <w:rPr>
          <w:rFonts w:ascii="Calibri" w:hAnsi="Calibri"/>
          <w:sz w:val="24"/>
        </w:rPr>
        <w:t>Seksjonseier skal kunne fremlegge nødvendig dokumentasjon for at alle arbeider som krever autorisasjon eller offentlig godkjenning er utfør</w:t>
      </w:r>
      <w:r w:rsidR="00C76903" w:rsidRPr="00340BB6">
        <w:rPr>
          <w:rFonts w:ascii="Calibri" w:hAnsi="Calibri"/>
          <w:sz w:val="24"/>
        </w:rPr>
        <w:t>t</w:t>
      </w:r>
      <w:r w:rsidRPr="00340BB6">
        <w:rPr>
          <w:rFonts w:ascii="Calibri" w:hAnsi="Calibri"/>
          <w:sz w:val="24"/>
        </w:rPr>
        <w:t xml:space="preserve"> av bedrift eller person som fyller de nødvendige krav.</w:t>
      </w:r>
    </w:p>
    <w:p w:rsidR="00644590" w:rsidRPr="00340BB6" w:rsidRDefault="00644590" w:rsidP="00CD56F2">
      <w:pPr>
        <w:ind w:left="708"/>
        <w:rPr>
          <w:rFonts w:ascii="Calibri" w:hAnsi="Calibri"/>
          <w:sz w:val="24"/>
        </w:rPr>
      </w:pPr>
      <w:r w:rsidRPr="00340BB6">
        <w:rPr>
          <w:rFonts w:ascii="Calibri" w:hAnsi="Calibri"/>
          <w:sz w:val="24"/>
        </w:rPr>
        <w:t xml:space="preserve"> </w:t>
      </w:r>
    </w:p>
    <w:p w:rsidR="006A651D" w:rsidRPr="00340BB6" w:rsidRDefault="006A651D" w:rsidP="00CD56F2">
      <w:pPr>
        <w:ind w:left="708"/>
        <w:rPr>
          <w:rFonts w:ascii="Calibri" w:hAnsi="Calibri"/>
          <w:sz w:val="24"/>
        </w:rPr>
      </w:pPr>
      <w:r w:rsidRPr="00340BB6">
        <w:rPr>
          <w:rFonts w:ascii="Calibri" w:hAnsi="Calibri"/>
          <w:sz w:val="24"/>
        </w:rPr>
        <w:t>Seksjonseieren skal rense sluk og holde avløpsrør åpne frem til fellesledningen. Dette gjelder også sluk på balkong eller lignende som ligger til bruksenheten.</w:t>
      </w:r>
    </w:p>
    <w:p w:rsidR="006A651D" w:rsidRPr="00340BB6" w:rsidRDefault="006A651D" w:rsidP="00CD56F2">
      <w:pPr>
        <w:ind w:left="708"/>
        <w:rPr>
          <w:rFonts w:ascii="Calibri" w:hAnsi="Calibri"/>
          <w:sz w:val="24"/>
        </w:rPr>
      </w:pPr>
    </w:p>
    <w:p w:rsidR="006A651D" w:rsidRPr="00340BB6" w:rsidRDefault="006A651D" w:rsidP="00CD56F2">
      <w:pPr>
        <w:ind w:left="708"/>
        <w:rPr>
          <w:rFonts w:ascii="Calibri" w:hAnsi="Calibri"/>
          <w:sz w:val="24"/>
        </w:rPr>
      </w:pPr>
      <w:r w:rsidRPr="00340BB6">
        <w:rPr>
          <w:rFonts w:ascii="Calibri" w:hAnsi="Calibri"/>
          <w:sz w:val="24"/>
        </w:rPr>
        <w:t>Vedlikeholdsplikten omfatter også nødvendig reparasjon og utskifting av det som er nevnt i annet, tredje og fjerde ledd, men ikke utskifting av sluk, vinduer og ytterdører.</w:t>
      </w:r>
    </w:p>
    <w:p w:rsidR="006A651D" w:rsidRPr="00340BB6" w:rsidRDefault="006A651D" w:rsidP="00CD56F2">
      <w:pPr>
        <w:ind w:left="708"/>
        <w:rPr>
          <w:rFonts w:ascii="Calibri" w:hAnsi="Calibri"/>
          <w:sz w:val="24"/>
        </w:rPr>
      </w:pPr>
    </w:p>
    <w:p w:rsidR="006A651D" w:rsidRPr="00340BB6" w:rsidRDefault="006A651D" w:rsidP="00CD56F2">
      <w:pPr>
        <w:ind w:left="708"/>
        <w:rPr>
          <w:rFonts w:ascii="Calibri" w:hAnsi="Calibri"/>
          <w:sz w:val="24"/>
        </w:rPr>
      </w:pPr>
      <w:r w:rsidRPr="00340BB6">
        <w:rPr>
          <w:rFonts w:ascii="Calibri" w:hAnsi="Calibri"/>
          <w:sz w:val="24"/>
        </w:rPr>
        <w:t>Vedlikeholdsplikten omfatter ikke reparasjon eller utskifting av tak, bjelkelag, bærende veggkonstruksjoner og rør eller ledninger som er bygget inn i bærende konstruksjoner.</w:t>
      </w:r>
    </w:p>
    <w:p w:rsidR="006A651D" w:rsidRPr="00340BB6" w:rsidRDefault="006A651D" w:rsidP="00CD56F2">
      <w:pPr>
        <w:ind w:left="708"/>
        <w:rPr>
          <w:rFonts w:ascii="Calibri" w:hAnsi="Calibri"/>
          <w:sz w:val="24"/>
        </w:rPr>
      </w:pPr>
    </w:p>
    <w:p w:rsidR="006A651D" w:rsidRPr="00340BB6" w:rsidRDefault="006A651D" w:rsidP="00CD56F2">
      <w:pPr>
        <w:ind w:left="708"/>
        <w:rPr>
          <w:rFonts w:ascii="Calibri" w:hAnsi="Calibri"/>
          <w:sz w:val="24"/>
        </w:rPr>
      </w:pPr>
      <w:r w:rsidRPr="00340BB6">
        <w:rPr>
          <w:rFonts w:ascii="Calibri" w:hAnsi="Calibri"/>
          <w:sz w:val="24"/>
        </w:rPr>
        <w:t>Vedlikeholdsplikten omfatter også utbedring av tilfeldige skader, for eksempel skader som er forårsaket av uvær, innbrudd eller hærverk.</w:t>
      </w:r>
    </w:p>
    <w:p w:rsidR="006553E9" w:rsidRPr="00340BB6" w:rsidRDefault="006553E9" w:rsidP="00CD56F2">
      <w:pPr>
        <w:ind w:left="708"/>
        <w:rPr>
          <w:rFonts w:ascii="Calibri" w:hAnsi="Calibri"/>
          <w:sz w:val="24"/>
        </w:rPr>
      </w:pPr>
    </w:p>
    <w:p w:rsidR="006553E9" w:rsidRPr="00340BB6" w:rsidRDefault="003306E0" w:rsidP="00CD56F2">
      <w:pPr>
        <w:ind w:left="708"/>
        <w:rPr>
          <w:rFonts w:ascii="Calibri" w:hAnsi="Calibri"/>
          <w:sz w:val="24"/>
        </w:rPr>
      </w:pPr>
      <w:r w:rsidRPr="00340BB6">
        <w:rPr>
          <w:rFonts w:ascii="Calibri" w:hAnsi="Calibri"/>
          <w:sz w:val="24"/>
        </w:rPr>
        <w:t>Seksjonseier</w:t>
      </w:r>
      <w:r w:rsidR="006553E9" w:rsidRPr="00340BB6">
        <w:rPr>
          <w:rFonts w:ascii="Calibri" w:hAnsi="Calibri"/>
          <w:sz w:val="24"/>
        </w:rPr>
        <w:t xml:space="preserve"> er ansvarlig for at bruksenheten er utstyrt med påbudt brannvernutstyr, og at dette fungerer og er i forskriftsmessig stand.</w:t>
      </w:r>
    </w:p>
    <w:p w:rsidR="006D26C1" w:rsidRPr="00340BB6" w:rsidRDefault="006D26C1" w:rsidP="00CD56F2">
      <w:pPr>
        <w:ind w:left="708"/>
        <w:rPr>
          <w:rFonts w:ascii="Calibri" w:hAnsi="Calibri"/>
          <w:sz w:val="24"/>
        </w:rPr>
      </w:pPr>
    </w:p>
    <w:p w:rsidR="006D26C1" w:rsidRPr="00340BB6" w:rsidRDefault="006D26C1" w:rsidP="00CD56F2">
      <w:pPr>
        <w:ind w:left="708"/>
        <w:rPr>
          <w:rFonts w:ascii="Calibri" w:hAnsi="Calibri"/>
          <w:sz w:val="24"/>
        </w:rPr>
      </w:pPr>
      <w:r w:rsidRPr="00340BB6">
        <w:rPr>
          <w:rFonts w:ascii="Calibri" w:hAnsi="Calibri"/>
          <w:sz w:val="24"/>
        </w:rPr>
        <w:t>Etter et eierskifte har den nye seksjonseieren plikt til å utføre vedlikehold, inkludert reparasjoner og utskiftning, etter denne bestemmelsen. Denne plikten gjelder selv om vedlikeholdet skulle ha vært utført av den tidligere seksjonseieren.</w:t>
      </w:r>
    </w:p>
    <w:p w:rsidR="004B7CE6" w:rsidRPr="00340BB6" w:rsidRDefault="004B7CE6" w:rsidP="00CD56F2">
      <w:pPr>
        <w:ind w:left="708"/>
        <w:rPr>
          <w:rFonts w:ascii="Calibri" w:hAnsi="Calibri"/>
          <w:sz w:val="24"/>
        </w:rPr>
      </w:pPr>
    </w:p>
    <w:p w:rsidR="00D06E87" w:rsidRPr="00340BB6" w:rsidRDefault="00D06E87">
      <w:pPr>
        <w:rPr>
          <w:color w:val="000000"/>
          <w:sz w:val="24"/>
        </w:rPr>
      </w:pPr>
    </w:p>
    <w:p w:rsidR="00D06E87" w:rsidRPr="00340BB6" w:rsidRDefault="00393994" w:rsidP="00CD56F2">
      <w:pPr>
        <w:pStyle w:val="Overskrift2"/>
      </w:pPr>
      <w:r w:rsidRPr="00340BB6">
        <w:rPr>
          <w:rFonts w:ascii="Calibri" w:hAnsi="Calibri"/>
        </w:rPr>
        <w:t>5</w:t>
      </w:r>
      <w:r w:rsidR="0047008C" w:rsidRPr="00340BB6">
        <w:rPr>
          <w:rFonts w:ascii="Calibri" w:hAnsi="Calibri"/>
        </w:rPr>
        <w:t>.</w:t>
      </w:r>
      <w:r w:rsidR="00D06E87" w:rsidRPr="00340BB6">
        <w:rPr>
          <w:rFonts w:ascii="Calibri" w:hAnsi="Calibri"/>
        </w:rPr>
        <w:t>2</w:t>
      </w:r>
      <w:r w:rsidR="0047008C" w:rsidRPr="00340BB6">
        <w:rPr>
          <w:rFonts w:ascii="Calibri" w:hAnsi="Calibri"/>
        </w:rPr>
        <w:t>.</w:t>
      </w:r>
      <w:r w:rsidR="00D06E87" w:rsidRPr="00340BB6">
        <w:rPr>
          <w:rFonts w:ascii="Calibri" w:hAnsi="Calibri"/>
        </w:rPr>
        <w:t xml:space="preserve"> </w:t>
      </w:r>
      <w:r w:rsidR="00D06E87" w:rsidRPr="00340BB6">
        <w:rPr>
          <w:rFonts w:ascii="Calibri" w:hAnsi="Calibri"/>
        </w:rPr>
        <w:tab/>
      </w:r>
      <w:r w:rsidR="00CD56F2" w:rsidRPr="00340BB6">
        <w:rPr>
          <w:rFonts w:ascii="Calibri" w:hAnsi="Calibri"/>
        </w:rPr>
        <w:t>Sameiets plikt til å vedlikehold</w:t>
      </w:r>
      <w:r w:rsidR="006D26C1" w:rsidRPr="00340BB6">
        <w:rPr>
          <w:rFonts w:ascii="Calibri" w:hAnsi="Calibri"/>
        </w:rPr>
        <w:t>e</w:t>
      </w:r>
      <w:r w:rsidR="00CD56F2" w:rsidRPr="00340BB6">
        <w:rPr>
          <w:rFonts w:ascii="Calibri" w:hAnsi="Calibri"/>
        </w:rPr>
        <w:t xml:space="preserve"> og utbedre fellesarealer m.m.</w:t>
      </w:r>
    </w:p>
    <w:p w:rsidR="00282EFE" w:rsidRPr="00340BB6" w:rsidRDefault="00282EFE" w:rsidP="00CD56F2">
      <w:pPr>
        <w:ind w:left="708"/>
        <w:rPr>
          <w:rFonts w:ascii="Calibri" w:hAnsi="Calibri"/>
          <w:sz w:val="24"/>
        </w:rPr>
      </w:pPr>
      <w:r w:rsidRPr="00340BB6">
        <w:rPr>
          <w:rFonts w:ascii="Calibri" w:hAnsi="Calibri"/>
          <w:sz w:val="24"/>
        </w:rPr>
        <w:t>Sameiet skal holde utvendige og innvendige fellesarealer, inkludert bygningen og felles installasjoner, forsvarlig ved like. Vedlikeholdet skal utføres slik at skader på fellesarealene og de enkelte bruksenhetene forebygges, og slik at seksjonseierne slipper ulemper. Vedlikeholdsplikten omfatter alt som ikke faller inn under den enkelte seksjonseierens vedlikeholdsplikt etter</w:t>
      </w:r>
      <w:r w:rsidR="00CD56F2" w:rsidRPr="00340BB6">
        <w:rPr>
          <w:rFonts w:ascii="Calibri" w:hAnsi="Calibri"/>
          <w:sz w:val="24"/>
        </w:rPr>
        <w:t xml:space="preserve"> 5.1</w:t>
      </w:r>
      <w:r w:rsidRPr="00340BB6">
        <w:rPr>
          <w:rFonts w:ascii="Calibri" w:hAnsi="Calibri"/>
          <w:sz w:val="24"/>
        </w:rPr>
        <w:t>. Vedlikeholdsplikten omfatter også reparasjon og utskifting når det er nødvendig, og utbedring av tilfeldige skader.</w:t>
      </w:r>
    </w:p>
    <w:p w:rsidR="00CF6D0D" w:rsidRPr="00340BB6" w:rsidRDefault="00CF6D0D" w:rsidP="00CD56F2">
      <w:pPr>
        <w:ind w:left="708"/>
        <w:rPr>
          <w:rFonts w:ascii="Calibri" w:hAnsi="Calibri"/>
          <w:sz w:val="24"/>
        </w:rPr>
      </w:pPr>
    </w:p>
    <w:p w:rsidR="00282EFE" w:rsidRPr="00340BB6" w:rsidRDefault="00282EFE" w:rsidP="00CD56F2">
      <w:pPr>
        <w:ind w:left="708"/>
        <w:rPr>
          <w:rFonts w:ascii="Calibri" w:hAnsi="Calibri"/>
          <w:sz w:val="24"/>
        </w:rPr>
      </w:pPr>
      <w:r w:rsidRPr="00340BB6">
        <w:rPr>
          <w:rFonts w:ascii="Calibri" w:hAnsi="Calibri"/>
          <w:sz w:val="24"/>
        </w:rPr>
        <w:t>Vedlikeholdsplikten omfatter også felles installasjoner som går gjennom bruksenheter, slik som rør, ledninger og kanaler. Sameiet har rett til å føre nye slike installasjoner gjennom bruksenhetene hvis det ikke skaper vesentlig ulempe for den aktuelle seksjonseieren. Seksjonseieren skal gi sameiet adgang til bruksenheten for å vedlikeholde, installere og kontrollere installasjoner som nevnt i første og annet punktum. Kontroll og arbeid i bruksenhetene skal varsles i rimelig tid og gjennomføres slik at det ikke skaper unødvendig ulempe for seksjonseieren eller andre brukere.</w:t>
      </w:r>
    </w:p>
    <w:p w:rsidR="00E87D48" w:rsidRPr="00340BB6" w:rsidRDefault="00E87D48" w:rsidP="00CD56F2">
      <w:pPr>
        <w:ind w:left="708"/>
        <w:rPr>
          <w:rFonts w:ascii="Calibri" w:hAnsi="Calibri"/>
          <w:sz w:val="24"/>
        </w:rPr>
      </w:pPr>
    </w:p>
    <w:p w:rsidR="00E87D48" w:rsidRPr="00340BB6" w:rsidRDefault="00E87D48" w:rsidP="00E87D48">
      <w:pPr>
        <w:ind w:left="708"/>
        <w:rPr>
          <w:rFonts w:ascii="Calibri" w:hAnsi="Calibri"/>
          <w:sz w:val="24"/>
        </w:rPr>
      </w:pPr>
      <w:r w:rsidRPr="00340BB6">
        <w:rPr>
          <w:rFonts w:ascii="Calibri" w:hAnsi="Calibri"/>
          <w:sz w:val="24"/>
        </w:rPr>
        <w:t>Hvis sameiet ikke vedlikeholder fellesarealene i samsvar med første og annet ledd, og det mangelfulle vedlikeholdet står i fare for å påføre eiendommen skade eller ødeleggelse, kan en seksjonseier utføre vedlikeholdet selv. Seksjonseieren kan i slike tilfeller kreve å få sine nødvendige utgifter dekket på samme måte som andre vedlikeholdskostnader, jf</w:t>
      </w:r>
      <w:r w:rsidR="008E6C30" w:rsidRPr="00340BB6">
        <w:rPr>
          <w:rFonts w:ascii="Calibri" w:hAnsi="Calibri"/>
          <w:sz w:val="24"/>
        </w:rPr>
        <w:t>. punkt 3</w:t>
      </w:r>
      <w:r w:rsidRPr="00340BB6">
        <w:rPr>
          <w:rFonts w:ascii="Calibri" w:hAnsi="Calibri"/>
          <w:sz w:val="24"/>
        </w:rPr>
        <w:t>. Før seksjonseieren starter et slikt vedlikehold, skal de øvrige seksjonseierne varsles i rimelig tid. Varsel kan unnlates dersom det foreligger særlige grunner som gjør det rimelig å unnlate å varsle.</w:t>
      </w:r>
    </w:p>
    <w:p w:rsidR="005D784D" w:rsidRPr="00340BB6" w:rsidRDefault="005D784D" w:rsidP="00E87D48">
      <w:pPr>
        <w:ind w:left="708"/>
        <w:rPr>
          <w:rFonts w:ascii="Calibri" w:hAnsi="Calibri"/>
          <w:sz w:val="24"/>
        </w:rPr>
      </w:pPr>
    </w:p>
    <w:p w:rsidR="005D784D" w:rsidRPr="00340BB6" w:rsidRDefault="005D784D" w:rsidP="005D784D">
      <w:pPr>
        <w:ind w:left="708"/>
        <w:rPr>
          <w:rFonts w:ascii="Calibri" w:hAnsi="Calibri"/>
          <w:sz w:val="24"/>
        </w:rPr>
      </w:pPr>
      <w:r w:rsidRPr="00340BB6">
        <w:rPr>
          <w:rFonts w:ascii="Calibri" w:hAnsi="Calibri"/>
          <w:sz w:val="24"/>
        </w:rPr>
        <w:t xml:space="preserve">Dersom seksjonseier har utført bygningsmessige endringer som for eksempel endret rominndeling, endringer av </w:t>
      </w:r>
      <w:proofErr w:type="spellStart"/>
      <w:r w:rsidRPr="00340BB6">
        <w:rPr>
          <w:rFonts w:ascii="Calibri" w:hAnsi="Calibri"/>
          <w:sz w:val="24"/>
        </w:rPr>
        <w:t>vvs</w:t>
      </w:r>
      <w:proofErr w:type="spellEnd"/>
      <w:r w:rsidRPr="00340BB6">
        <w:rPr>
          <w:rFonts w:ascii="Calibri" w:hAnsi="Calibri"/>
          <w:sz w:val="24"/>
        </w:rPr>
        <w:t xml:space="preserve"> installasjoner osv. bortfaller sameiets vedlikeholdsplikt. Skader på egen eller andres eiendom som måtte oppstå i forbindelse med tiltak eller senere som følge av slike tiltak forblir seksjonseieres ansvar og </w:t>
      </w:r>
      <w:r w:rsidR="00D9786C" w:rsidRPr="00340BB6">
        <w:rPr>
          <w:rFonts w:ascii="Calibri" w:hAnsi="Calibri"/>
          <w:sz w:val="24"/>
        </w:rPr>
        <w:t>omfattes ikke</w:t>
      </w:r>
      <w:r w:rsidRPr="00340BB6">
        <w:rPr>
          <w:rFonts w:ascii="Calibri" w:hAnsi="Calibri"/>
          <w:sz w:val="24"/>
        </w:rPr>
        <w:t xml:space="preserve"> av sameiets </w:t>
      </w:r>
      <w:r w:rsidR="00D9786C" w:rsidRPr="00340BB6">
        <w:rPr>
          <w:rFonts w:ascii="Calibri" w:hAnsi="Calibri"/>
          <w:sz w:val="24"/>
        </w:rPr>
        <w:t xml:space="preserve">vedlikeholdsansvar eller </w:t>
      </w:r>
      <w:r w:rsidRPr="00340BB6">
        <w:rPr>
          <w:rFonts w:ascii="Calibri" w:hAnsi="Calibri"/>
          <w:sz w:val="24"/>
        </w:rPr>
        <w:t>forsikring.</w:t>
      </w:r>
      <w:r w:rsidR="00D9786C" w:rsidRPr="00340BB6">
        <w:rPr>
          <w:rFonts w:ascii="Calibri" w:hAnsi="Calibri"/>
          <w:sz w:val="24"/>
        </w:rPr>
        <w:t xml:space="preserve"> Sameiet har uansett en ubegrenset rett til å iverksette nødvendige skadebegrensende tiltak for seksjonseieres regning dersom en skade skulle oppstå.</w:t>
      </w:r>
      <w:r w:rsidRPr="00340BB6">
        <w:rPr>
          <w:rFonts w:ascii="Calibri" w:hAnsi="Calibri"/>
          <w:sz w:val="24"/>
        </w:rPr>
        <w:t xml:space="preserve">     </w:t>
      </w:r>
    </w:p>
    <w:p w:rsidR="005D784D" w:rsidRPr="00340BB6" w:rsidRDefault="005D784D" w:rsidP="00E87D48">
      <w:pPr>
        <w:ind w:left="708"/>
        <w:rPr>
          <w:rFonts w:ascii="Calibri" w:hAnsi="Calibri"/>
          <w:sz w:val="24"/>
        </w:rPr>
      </w:pPr>
    </w:p>
    <w:p w:rsidR="00E87D48" w:rsidRPr="00340BB6" w:rsidRDefault="00E87D48" w:rsidP="00CD56F2">
      <w:pPr>
        <w:ind w:left="708"/>
        <w:rPr>
          <w:rFonts w:ascii="Calibri" w:hAnsi="Calibri"/>
          <w:sz w:val="24"/>
        </w:rPr>
      </w:pPr>
    </w:p>
    <w:p w:rsidR="00194A67" w:rsidRPr="00340BB6" w:rsidRDefault="00194A67" w:rsidP="00194A67">
      <w:pPr>
        <w:pStyle w:val="Overskrift2"/>
        <w:rPr>
          <w:b w:val="0"/>
        </w:rPr>
      </w:pPr>
      <w:r w:rsidRPr="00340BB6">
        <w:rPr>
          <w:rFonts w:ascii="Calibri" w:hAnsi="Calibri"/>
        </w:rPr>
        <w:t>5.3.</w:t>
      </w:r>
      <w:r w:rsidRPr="00340BB6">
        <w:rPr>
          <w:rFonts w:ascii="Calibri" w:hAnsi="Calibri"/>
        </w:rPr>
        <w:tab/>
        <w:t>Bygningsmessige arbeider</w:t>
      </w:r>
    </w:p>
    <w:p w:rsidR="00194A67" w:rsidRPr="00340BB6" w:rsidRDefault="0023712F" w:rsidP="00194A67">
      <w:pPr>
        <w:ind w:left="708"/>
        <w:rPr>
          <w:rFonts w:ascii="Calibri" w:hAnsi="Calibri"/>
          <w:sz w:val="24"/>
        </w:rPr>
      </w:pPr>
      <w:r w:rsidRPr="00340BB6">
        <w:rPr>
          <w:rFonts w:ascii="Calibri" w:hAnsi="Calibri"/>
          <w:sz w:val="24"/>
        </w:rPr>
        <w:t>Vedlikehold</w:t>
      </w:r>
      <w:r w:rsidR="00194A67" w:rsidRPr="00340BB6">
        <w:rPr>
          <w:rFonts w:ascii="Calibri" w:hAnsi="Calibri"/>
          <w:sz w:val="24"/>
        </w:rPr>
        <w:t xml:space="preserve"> av vinduer og ytterdører, oppsetting av markiser, endring av fasadekledning,</w:t>
      </w:r>
      <w:r w:rsidR="006D26C1" w:rsidRPr="00340BB6">
        <w:rPr>
          <w:rFonts w:ascii="Calibri" w:hAnsi="Calibri"/>
          <w:sz w:val="24"/>
        </w:rPr>
        <w:t xml:space="preserve"> endring av utvendige farger eller lignende</w:t>
      </w:r>
      <w:r w:rsidR="00194A67" w:rsidRPr="00340BB6">
        <w:rPr>
          <w:rFonts w:ascii="Calibri" w:hAnsi="Calibri"/>
          <w:sz w:val="24"/>
        </w:rPr>
        <w:t>, skal skje etter en samlet pla</w:t>
      </w:r>
      <w:r w:rsidR="00EC623E" w:rsidRPr="00340BB6">
        <w:rPr>
          <w:rFonts w:ascii="Calibri" w:hAnsi="Calibri"/>
          <w:sz w:val="24"/>
        </w:rPr>
        <w:t xml:space="preserve">n vedtatt av årsmøtet. Skal </w:t>
      </w:r>
      <w:r w:rsidR="00194A67" w:rsidRPr="00340BB6">
        <w:rPr>
          <w:rFonts w:ascii="Calibri" w:hAnsi="Calibri"/>
          <w:sz w:val="24"/>
        </w:rPr>
        <w:t>slikt arbeid utføres av seksjonseierne selv, må det kun skje etter forutgående godkjenning av styret.</w:t>
      </w:r>
    </w:p>
    <w:p w:rsidR="00194A67" w:rsidRPr="00340BB6" w:rsidRDefault="00194A67" w:rsidP="00194A67">
      <w:pPr>
        <w:ind w:left="708"/>
        <w:rPr>
          <w:rFonts w:ascii="Calibri" w:hAnsi="Calibri"/>
          <w:sz w:val="24"/>
        </w:rPr>
      </w:pPr>
    </w:p>
    <w:p w:rsidR="00194A67" w:rsidRPr="00340BB6" w:rsidRDefault="00194A67" w:rsidP="00194A67">
      <w:pPr>
        <w:ind w:left="708"/>
        <w:rPr>
          <w:rFonts w:ascii="Calibri" w:hAnsi="Calibri"/>
          <w:sz w:val="24"/>
        </w:rPr>
      </w:pPr>
      <w:r w:rsidRPr="00340BB6">
        <w:rPr>
          <w:rFonts w:ascii="Calibri" w:hAnsi="Calibri"/>
          <w:sz w:val="24"/>
        </w:rPr>
        <w:t xml:space="preserve">Tilbygg/påbygg og andre endringer av bebyggelsen som etter vedtektenes punkt 7.10 og eierseksjonsloven krever årsmøtets samtykke, må ikke igangsettes før samtykke er gitt. Dette gjelder selv om bygningsmyndighetene har gitt tillatelse til igangsettelse. Søknad eller melding til bygningsmyndighetene må godkjennes av styret før byggemelding kan sendes. </w:t>
      </w:r>
    </w:p>
    <w:p w:rsidR="00194A67" w:rsidRPr="00340BB6" w:rsidRDefault="00194A67" w:rsidP="00194A67">
      <w:pPr>
        <w:ind w:left="708"/>
        <w:rPr>
          <w:rFonts w:ascii="Calibri" w:hAnsi="Calibri"/>
          <w:sz w:val="24"/>
        </w:rPr>
      </w:pPr>
    </w:p>
    <w:p w:rsidR="00D06E87" w:rsidRPr="00340BB6" w:rsidRDefault="00194A67" w:rsidP="00CD56F2">
      <w:pPr>
        <w:pStyle w:val="Overskrift2"/>
        <w:rPr>
          <w:rFonts w:ascii="Calibri" w:hAnsi="Calibri"/>
        </w:rPr>
      </w:pPr>
      <w:r w:rsidRPr="00340BB6">
        <w:rPr>
          <w:rFonts w:ascii="Calibri" w:hAnsi="Calibri"/>
        </w:rPr>
        <w:t>5.4</w:t>
      </w:r>
      <w:r w:rsidR="00CD56F2" w:rsidRPr="00340BB6">
        <w:rPr>
          <w:rFonts w:ascii="Calibri" w:hAnsi="Calibri"/>
        </w:rPr>
        <w:t>.</w:t>
      </w:r>
      <w:r w:rsidR="00CD56F2" w:rsidRPr="00340BB6">
        <w:rPr>
          <w:rFonts w:ascii="Calibri" w:hAnsi="Calibri"/>
        </w:rPr>
        <w:tab/>
        <w:t>Seksjonseierens erstatningsansvar for mangelfullt vedlikehold</w:t>
      </w:r>
    </w:p>
    <w:p w:rsidR="00CD56F2" w:rsidRPr="00340BB6" w:rsidRDefault="00CD56F2" w:rsidP="00CD56F2">
      <w:pPr>
        <w:ind w:left="708"/>
        <w:rPr>
          <w:rFonts w:ascii="Calibri" w:hAnsi="Calibri"/>
          <w:sz w:val="24"/>
        </w:rPr>
      </w:pPr>
      <w:r w:rsidRPr="00340BB6">
        <w:rPr>
          <w:rFonts w:ascii="Calibri" w:hAnsi="Calibri"/>
          <w:sz w:val="24"/>
        </w:rPr>
        <w:t>En seksjonseier som ikke oppfyller vedlikeholdsplikten etter 5.1, skal erstatte tap dette påfører andre seksjonseiere. Seksjonseieren skal likevel ikke erstatte tapet dersom han eller hun kan sannsynliggjøre at det mangelfulle vedlikeholdet skyldes en hindring utenfor hans eller hennes kontroll og det ikke er rimelig å forvente at seksjonseieren skulle ha regnet med hindringen, overvunnet den eller unngått følgene av den.</w:t>
      </w:r>
    </w:p>
    <w:p w:rsidR="00CD56F2" w:rsidRPr="00340BB6" w:rsidRDefault="00CD56F2" w:rsidP="00CD56F2">
      <w:pPr>
        <w:ind w:left="708"/>
        <w:rPr>
          <w:rFonts w:ascii="Calibri" w:hAnsi="Calibri"/>
          <w:sz w:val="24"/>
        </w:rPr>
      </w:pPr>
    </w:p>
    <w:p w:rsidR="00CD56F2" w:rsidRPr="00340BB6" w:rsidRDefault="00CD56F2" w:rsidP="00CD56F2">
      <w:pPr>
        <w:ind w:left="708"/>
        <w:rPr>
          <w:rFonts w:ascii="Calibri" w:hAnsi="Calibri"/>
          <w:sz w:val="24"/>
        </w:rPr>
      </w:pPr>
      <w:r w:rsidRPr="00340BB6">
        <w:rPr>
          <w:rFonts w:ascii="Calibri" w:hAnsi="Calibri"/>
          <w:sz w:val="24"/>
        </w:rPr>
        <w:t>Dersom det mangelfulle vedlikeholdet skyldes en tredjeperson som seksjonseieren har valgt til å utføre vedlikeholdet, er seksjonseieren ikke erstatningsansvarlig hvis seksjonseieren kan sannsynliggjøre at det mangelfulle vedlikeholdet skyldes en hindring også utenfor tredjepersonens kontroll, og det ikke er rimelig å forvente at tredjepersonen skulle ha regnet med hindringen, overvunnet den eller unngått følgene av den.</w:t>
      </w:r>
    </w:p>
    <w:p w:rsidR="00CD56F2" w:rsidRPr="00340BB6" w:rsidRDefault="00CD56F2" w:rsidP="00CD56F2">
      <w:pPr>
        <w:ind w:left="708"/>
        <w:rPr>
          <w:rFonts w:ascii="Calibri" w:hAnsi="Calibri"/>
          <w:sz w:val="24"/>
        </w:rPr>
      </w:pPr>
    </w:p>
    <w:p w:rsidR="00CD56F2" w:rsidRPr="00340BB6" w:rsidRDefault="00CD56F2" w:rsidP="00CD56F2">
      <w:pPr>
        <w:ind w:left="708"/>
        <w:rPr>
          <w:rFonts w:ascii="Calibri" w:hAnsi="Calibri"/>
          <w:sz w:val="24"/>
        </w:rPr>
      </w:pPr>
      <w:r w:rsidRPr="00340BB6">
        <w:rPr>
          <w:rFonts w:ascii="Calibri" w:hAnsi="Calibri"/>
          <w:sz w:val="24"/>
        </w:rPr>
        <w:t>En seksjonseier er erstatningsansvarlig for indirekte tap som det mangelfulle vedlikeholdet har påført en annen seksjonseier, men bare når seksjonseieren har vært uaktsom.</w:t>
      </w:r>
    </w:p>
    <w:p w:rsidR="00CD56F2" w:rsidRPr="00340BB6" w:rsidRDefault="00CD56F2" w:rsidP="00CD56F2">
      <w:pPr>
        <w:ind w:left="708"/>
        <w:rPr>
          <w:rFonts w:ascii="Calibri" w:hAnsi="Calibri"/>
          <w:sz w:val="24"/>
        </w:rPr>
      </w:pPr>
    </w:p>
    <w:p w:rsidR="00CD56F2" w:rsidRPr="00340BB6" w:rsidRDefault="00CD56F2" w:rsidP="00CD56F2">
      <w:pPr>
        <w:ind w:left="708"/>
        <w:rPr>
          <w:rFonts w:ascii="Calibri" w:hAnsi="Calibri"/>
          <w:sz w:val="24"/>
        </w:rPr>
      </w:pPr>
      <w:r w:rsidRPr="00340BB6">
        <w:rPr>
          <w:rFonts w:ascii="Calibri" w:hAnsi="Calibri"/>
          <w:sz w:val="24"/>
        </w:rPr>
        <w:t>Ved eierskifte er den nye eieren bare ansvarlig for den delen av tapet som skyldes mangelfullt vedlikehold i sin eiertid.</w:t>
      </w:r>
    </w:p>
    <w:p w:rsidR="00CD56F2" w:rsidRPr="00340BB6" w:rsidRDefault="00CD56F2" w:rsidP="00CD56F2">
      <w:pPr>
        <w:ind w:left="708"/>
        <w:rPr>
          <w:rFonts w:ascii="Calibri" w:hAnsi="Calibri"/>
          <w:sz w:val="24"/>
        </w:rPr>
      </w:pPr>
    </w:p>
    <w:p w:rsidR="00CD56F2" w:rsidRPr="00340BB6" w:rsidRDefault="00CD56F2" w:rsidP="00CD56F2">
      <w:pPr>
        <w:ind w:left="708"/>
        <w:rPr>
          <w:rFonts w:ascii="Calibri" w:hAnsi="Calibri"/>
          <w:sz w:val="24"/>
        </w:rPr>
      </w:pPr>
      <w:r w:rsidRPr="00340BB6">
        <w:rPr>
          <w:rFonts w:ascii="Calibri" w:hAnsi="Calibri"/>
          <w:sz w:val="24"/>
        </w:rPr>
        <w:t>Dersom seksjonseierens mangelfulle vedlikehold fører til skade på bygninger, fellesarealer eller annet som sameiet skal vedlikeholde og utbedre etter 5.2 første og annet ledd, er seksjonseieren erstatningsansvarlig etter denne bestemmelsen.</w:t>
      </w:r>
    </w:p>
    <w:p w:rsidR="00CD56F2" w:rsidRPr="00340BB6" w:rsidRDefault="00CD56F2" w:rsidP="00CD56F2">
      <w:pPr>
        <w:ind w:left="708"/>
        <w:rPr>
          <w:rFonts w:ascii="Calibri" w:hAnsi="Calibri"/>
          <w:sz w:val="24"/>
        </w:rPr>
      </w:pPr>
    </w:p>
    <w:p w:rsidR="00D06E87" w:rsidRPr="00340BB6" w:rsidRDefault="00194A67" w:rsidP="003F6748">
      <w:pPr>
        <w:pStyle w:val="Overskrift2"/>
        <w:rPr>
          <w:rFonts w:ascii="Calibri" w:hAnsi="Calibri"/>
        </w:rPr>
      </w:pPr>
      <w:r w:rsidRPr="00340BB6">
        <w:rPr>
          <w:rFonts w:ascii="Calibri" w:hAnsi="Calibri"/>
        </w:rPr>
        <w:t>5.5</w:t>
      </w:r>
      <w:r w:rsidR="003F6748" w:rsidRPr="00340BB6">
        <w:rPr>
          <w:rFonts w:ascii="Calibri" w:hAnsi="Calibri"/>
        </w:rPr>
        <w:t>.</w:t>
      </w:r>
      <w:r w:rsidR="003F6748" w:rsidRPr="00340BB6">
        <w:rPr>
          <w:rFonts w:ascii="Calibri" w:hAnsi="Calibri"/>
        </w:rPr>
        <w:tab/>
        <w:t>Sameiets erstatningsansvar for mangelfullt vedlikehold</w:t>
      </w:r>
    </w:p>
    <w:p w:rsidR="003F6748" w:rsidRPr="00340BB6" w:rsidRDefault="00B53A35" w:rsidP="003F6748">
      <w:pPr>
        <w:ind w:left="708"/>
        <w:rPr>
          <w:rFonts w:ascii="Calibri" w:hAnsi="Calibri"/>
          <w:sz w:val="24"/>
        </w:rPr>
      </w:pPr>
      <w:r w:rsidRPr="00340BB6">
        <w:rPr>
          <w:rFonts w:ascii="Calibri" w:hAnsi="Calibri"/>
          <w:sz w:val="24"/>
        </w:rPr>
        <w:t>Hvis s</w:t>
      </w:r>
      <w:r w:rsidR="003F6748" w:rsidRPr="00340BB6">
        <w:rPr>
          <w:rFonts w:ascii="Calibri" w:hAnsi="Calibri"/>
          <w:sz w:val="24"/>
        </w:rPr>
        <w:t>ameie</w:t>
      </w:r>
      <w:r w:rsidRPr="00340BB6">
        <w:rPr>
          <w:rFonts w:ascii="Calibri" w:hAnsi="Calibri"/>
          <w:sz w:val="24"/>
        </w:rPr>
        <w:t>t</w:t>
      </w:r>
      <w:r w:rsidR="003F6748" w:rsidRPr="00340BB6">
        <w:rPr>
          <w:rFonts w:ascii="Calibri" w:hAnsi="Calibri"/>
          <w:sz w:val="24"/>
        </w:rPr>
        <w:t xml:space="preserve"> ikke oppfyller sin vedlikeholdsplikt etter 5.2, skal </w:t>
      </w:r>
      <w:r w:rsidRPr="00340BB6">
        <w:rPr>
          <w:rFonts w:ascii="Calibri" w:hAnsi="Calibri"/>
          <w:sz w:val="24"/>
        </w:rPr>
        <w:t xml:space="preserve">det </w:t>
      </w:r>
      <w:r w:rsidR="003F6748" w:rsidRPr="00340BB6">
        <w:rPr>
          <w:rFonts w:ascii="Calibri" w:hAnsi="Calibri"/>
          <w:sz w:val="24"/>
        </w:rPr>
        <w:t>erstatte tap dette påfører seksjonseierne gjennom skader på bruksenhetene. Sameiet skal likevel ikke erstatte tapet dersom sameiet kan sannsynliggjøre at det mangelfulle vedlikeholdet skyldes en hindring også utenfor sameiets kontroll, og det ikke er rimelig å forvente at sameiet skulle ha regnet med hindringen, overvunnet den eller unngått følgene av den.</w:t>
      </w:r>
    </w:p>
    <w:p w:rsidR="008E6C30" w:rsidRPr="00340BB6" w:rsidRDefault="008E6C30" w:rsidP="003F6748">
      <w:pPr>
        <w:ind w:left="708"/>
        <w:rPr>
          <w:rFonts w:ascii="Calibri" w:hAnsi="Calibri"/>
          <w:sz w:val="24"/>
        </w:rPr>
      </w:pPr>
    </w:p>
    <w:p w:rsidR="003F6748" w:rsidRPr="00340BB6" w:rsidRDefault="003F6748" w:rsidP="003F6748">
      <w:pPr>
        <w:ind w:left="708"/>
        <w:rPr>
          <w:rFonts w:ascii="Calibri" w:hAnsi="Calibri"/>
          <w:sz w:val="24"/>
        </w:rPr>
      </w:pPr>
      <w:r w:rsidRPr="00340BB6">
        <w:rPr>
          <w:rFonts w:ascii="Calibri" w:hAnsi="Calibri"/>
          <w:sz w:val="24"/>
        </w:rPr>
        <w:t>Dersom det mangelfulle vedlikeholdet skyldes en tredjeperson som styret har valgt til å utføre vedlikeholdet, er sameiet ikke erstatningsansvarlig hvis sameiet kan sannsynliggjøre at det mangelfulle vedlikeholdet skyldes en hindring også utenfor tredjepersonens kontroll, og det ikke er rimelig å forvente at tredjepersonen skulle ha regnet med hindringen, overvunnet den eller unngått følgene av den.</w:t>
      </w:r>
    </w:p>
    <w:p w:rsidR="003F6748" w:rsidRPr="00340BB6" w:rsidRDefault="003F6748" w:rsidP="003F6748">
      <w:pPr>
        <w:ind w:left="708"/>
        <w:rPr>
          <w:rFonts w:ascii="Calibri" w:hAnsi="Calibri"/>
          <w:sz w:val="24"/>
        </w:rPr>
      </w:pPr>
    </w:p>
    <w:p w:rsidR="003F6748" w:rsidRPr="00340BB6" w:rsidRDefault="003F6748" w:rsidP="003F6748">
      <w:pPr>
        <w:ind w:left="708"/>
        <w:rPr>
          <w:rFonts w:ascii="Calibri" w:hAnsi="Calibri"/>
          <w:sz w:val="24"/>
        </w:rPr>
      </w:pPr>
      <w:r w:rsidRPr="00340BB6">
        <w:rPr>
          <w:rFonts w:ascii="Calibri" w:hAnsi="Calibri"/>
          <w:sz w:val="24"/>
        </w:rPr>
        <w:t>Sameiet er erstatningsansvarlig for indirekte tap som sameiets mangelfulle vedlikehold har påført en seksjonseier, men bare når sameiet har opptrådt uaktsomt.</w:t>
      </w:r>
    </w:p>
    <w:p w:rsidR="003F6748" w:rsidRPr="00340BB6" w:rsidRDefault="003F6748" w:rsidP="003F6748">
      <w:pPr>
        <w:ind w:left="708"/>
        <w:rPr>
          <w:rFonts w:ascii="Calibri" w:hAnsi="Calibri"/>
          <w:sz w:val="24"/>
        </w:rPr>
      </w:pPr>
    </w:p>
    <w:p w:rsidR="003F6748" w:rsidRPr="00340BB6" w:rsidRDefault="003F6748" w:rsidP="003F6748">
      <w:pPr>
        <w:ind w:left="708"/>
        <w:rPr>
          <w:rFonts w:ascii="Calibri" w:hAnsi="Calibri"/>
          <w:sz w:val="24"/>
        </w:rPr>
      </w:pPr>
      <w:r w:rsidRPr="00340BB6">
        <w:rPr>
          <w:rFonts w:ascii="Calibri" w:hAnsi="Calibri"/>
          <w:sz w:val="24"/>
        </w:rPr>
        <w:t>Kravet om erstatning rettes mot styret. Fører erstatningskravet frem, er kostnaden en felleskostnad for sameiet.</w:t>
      </w:r>
    </w:p>
    <w:p w:rsidR="003F6748" w:rsidRPr="00340BB6" w:rsidRDefault="003F6748" w:rsidP="00F56349">
      <w:pPr>
        <w:rPr>
          <w:rFonts w:ascii="Calibri" w:hAnsi="Calibri"/>
          <w:sz w:val="24"/>
        </w:rPr>
      </w:pPr>
    </w:p>
    <w:p w:rsidR="00D06E87" w:rsidRPr="00340BB6" w:rsidRDefault="00194A67" w:rsidP="003F6748">
      <w:pPr>
        <w:pStyle w:val="Overskrift2"/>
      </w:pPr>
      <w:r w:rsidRPr="00340BB6">
        <w:rPr>
          <w:rFonts w:ascii="Calibri" w:hAnsi="Calibri"/>
        </w:rPr>
        <w:t>5.6</w:t>
      </w:r>
      <w:r w:rsidR="0047008C" w:rsidRPr="00340BB6">
        <w:rPr>
          <w:rFonts w:ascii="Calibri" w:hAnsi="Calibri"/>
        </w:rPr>
        <w:t>.</w:t>
      </w:r>
      <w:r w:rsidR="003F6748" w:rsidRPr="00340BB6">
        <w:rPr>
          <w:rFonts w:ascii="Calibri" w:hAnsi="Calibri"/>
        </w:rPr>
        <w:tab/>
        <w:t>Fellesregler om omfanget av erstatning</w:t>
      </w:r>
    </w:p>
    <w:p w:rsidR="003F6748" w:rsidRPr="00340BB6" w:rsidRDefault="0089362D" w:rsidP="003F6748">
      <w:pPr>
        <w:ind w:left="708"/>
        <w:rPr>
          <w:rFonts w:ascii="Calibri" w:hAnsi="Calibri"/>
          <w:sz w:val="24"/>
        </w:rPr>
      </w:pPr>
      <w:r w:rsidRPr="00340BB6">
        <w:rPr>
          <w:rFonts w:ascii="Calibri" w:hAnsi="Calibri"/>
          <w:sz w:val="24"/>
        </w:rPr>
        <w:t>Ansvaret etter 5.4 og 5.5</w:t>
      </w:r>
      <w:r w:rsidR="003F6748" w:rsidRPr="00340BB6">
        <w:rPr>
          <w:rFonts w:ascii="Calibri" w:hAnsi="Calibri"/>
          <w:sz w:val="24"/>
        </w:rPr>
        <w:t xml:space="preserve"> første og annet ledd omfatter ikke indirekte tap. Som indirekte tap regnes tap i næring, tap som følge av skade på annet enn bruksenheten og vanlig tilbehør til denne, og tap som følge av at bruksenheten eller deler av denne ikke kan brukes, for eksempel tapte leieinntekter. Utgifter til erstatningsbolig for brukere av en boligseksjon er likevel ikke indirekte tap.</w:t>
      </w:r>
    </w:p>
    <w:p w:rsidR="003F6748" w:rsidRPr="00340BB6" w:rsidRDefault="003F6748" w:rsidP="003F6748">
      <w:pPr>
        <w:ind w:left="708"/>
        <w:rPr>
          <w:rFonts w:ascii="Calibri" w:hAnsi="Calibri"/>
          <w:sz w:val="24"/>
        </w:rPr>
      </w:pPr>
    </w:p>
    <w:p w:rsidR="003F6748" w:rsidRPr="00340BB6" w:rsidRDefault="00605FC2" w:rsidP="003F6748">
      <w:pPr>
        <w:ind w:left="708"/>
        <w:rPr>
          <w:rFonts w:ascii="Calibri" w:hAnsi="Calibri"/>
          <w:sz w:val="24"/>
        </w:rPr>
      </w:pPr>
      <w:r w:rsidRPr="00340BB6">
        <w:rPr>
          <w:rFonts w:ascii="Calibri" w:hAnsi="Calibri"/>
          <w:sz w:val="24"/>
        </w:rPr>
        <w:t>Ansvaret etter 5.4 eller 5.5</w:t>
      </w:r>
      <w:r w:rsidR="003F6748" w:rsidRPr="00340BB6">
        <w:rPr>
          <w:rFonts w:ascii="Calibri" w:hAnsi="Calibri"/>
          <w:sz w:val="24"/>
        </w:rPr>
        <w:t xml:space="preserve"> gjelder bare tap den ansvarlige med rimelighet kunne regne med som en mulig følge av det mangelfulle vedlikeholdet.</w:t>
      </w:r>
    </w:p>
    <w:p w:rsidR="003F6748" w:rsidRPr="00340BB6" w:rsidRDefault="003F6748" w:rsidP="003F6748">
      <w:pPr>
        <w:ind w:left="708"/>
        <w:rPr>
          <w:rFonts w:ascii="Calibri" w:hAnsi="Calibri"/>
          <w:sz w:val="24"/>
        </w:rPr>
      </w:pPr>
    </w:p>
    <w:p w:rsidR="003F6748" w:rsidRPr="00340BB6" w:rsidRDefault="003F6748" w:rsidP="003F6748">
      <w:pPr>
        <w:ind w:left="708"/>
        <w:rPr>
          <w:rFonts w:ascii="Calibri" w:hAnsi="Calibri"/>
          <w:sz w:val="24"/>
        </w:rPr>
      </w:pPr>
      <w:r w:rsidRPr="00340BB6">
        <w:rPr>
          <w:rFonts w:ascii="Calibri" w:hAnsi="Calibri"/>
          <w:sz w:val="24"/>
        </w:rPr>
        <w:t>Dersom den seksjonseieren som er påført skaden, ikke begrenser tapet sitt gjennom rimelige tiltak, må eieren selv bære den delen av tapet som kunne vært unngått.</w:t>
      </w:r>
    </w:p>
    <w:p w:rsidR="003F6748" w:rsidRPr="00340BB6" w:rsidRDefault="003F6748" w:rsidP="003F6748">
      <w:pPr>
        <w:ind w:left="708"/>
        <w:rPr>
          <w:rFonts w:ascii="Calibri" w:hAnsi="Calibri"/>
          <w:sz w:val="24"/>
        </w:rPr>
      </w:pPr>
    </w:p>
    <w:p w:rsidR="003F6748" w:rsidRPr="00340BB6" w:rsidRDefault="003F6748" w:rsidP="003F6748">
      <w:pPr>
        <w:ind w:left="708"/>
        <w:rPr>
          <w:rFonts w:ascii="Calibri" w:hAnsi="Calibri"/>
          <w:sz w:val="24"/>
        </w:rPr>
      </w:pPr>
      <w:r w:rsidRPr="00340BB6">
        <w:rPr>
          <w:rFonts w:ascii="Calibri" w:hAnsi="Calibri"/>
          <w:sz w:val="24"/>
        </w:rPr>
        <w:t>Erstatningsansvaret kan reduseres dersom det vil virke urimelig for den ansvarlige. Ved vurderingen skal det legges vekt på tapets størrelse sammenlignet med det tap som vanligvis oppstår i lignende tilfeller, og forholdene ellers.</w:t>
      </w:r>
    </w:p>
    <w:p w:rsidR="00F56349" w:rsidRPr="00340BB6" w:rsidRDefault="00F56349" w:rsidP="003F6748">
      <w:pPr>
        <w:ind w:left="708"/>
        <w:rPr>
          <w:rFonts w:ascii="Calibri" w:hAnsi="Calibri"/>
          <w:sz w:val="24"/>
        </w:rPr>
      </w:pPr>
    </w:p>
    <w:p w:rsidR="00CE2CF9" w:rsidRPr="00340BB6" w:rsidRDefault="00C52DB3" w:rsidP="00CE2CF9">
      <w:pPr>
        <w:ind w:left="708"/>
        <w:rPr>
          <w:rFonts w:ascii="Calibri" w:hAnsi="Calibri"/>
          <w:sz w:val="24"/>
        </w:rPr>
      </w:pPr>
      <w:r w:rsidRPr="00340BB6">
        <w:rPr>
          <w:rFonts w:ascii="Calibri" w:hAnsi="Calibri"/>
          <w:sz w:val="24"/>
        </w:rPr>
        <w:t>For</w:t>
      </w:r>
      <w:r w:rsidR="00CE2CF9" w:rsidRPr="00340BB6">
        <w:rPr>
          <w:rFonts w:ascii="Calibri" w:hAnsi="Calibri"/>
          <w:sz w:val="24"/>
        </w:rPr>
        <w:t xml:space="preserve"> skader som en seksjonseier er erstatningsansvarlig for, skal seksjonseierens forsikring benyttes så langt den rekker, inkludert mulig egenandel, før sameiets forsikring benyttes. Hvis sameiets forsikring benyttes skal den som er erstatningsansvarlig betale forsikringens egenandel. Bestemmelsen gjelder også når skaden er forårsaket av noen av seksjonseierens husstand eller personer som seksjonseieren har gitt adgang til eiendommen eller overlatt sin seksjon til.</w:t>
      </w:r>
      <w:r w:rsidR="00E16A22" w:rsidRPr="00340BB6">
        <w:rPr>
          <w:rFonts w:ascii="Calibri" w:hAnsi="Calibri"/>
          <w:sz w:val="24"/>
        </w:rPr>
        <w:t xml:space="preserve"> </w:t>
      </w:r>
    </w:p>
    <w:p w:rsidR="006D26C1" w:rsidRPr="00340BB6" w:rsidRDefault="006D26C1" w:rsidP="00CE2CF9">
      <w:pPr>
        <w:ind w:left="708"/>
        <w:rPr>
          <w:rFonts w:ascii="Calibri" w:hAnsi="Calibri"/>
          <w:sz w:val="24"/>
        </w:rPr>
      </w:pPr>
    </w:p>
    <w:p w:rsidR="00D06E87" w:rsidRPr="00340BB6" w:rsidRDefault="00194A67" w:rsidP="003F6748">
      <w:pPr>
        <w:pStyle w:val="Overskrift2"/>
        <w:rPr>
          <w:rFonts w:ascii="Calibri" w:hAnsi="Calibri"/>
        </w:rPr>
      </w:pPr>
      <w:r w:rsidRPr="00340BB6">
        <w:rPr>
          <w:rFonts w:ascii="Calibri" w:hAnsi="Calibri"/>
        </w:rPr>
        <w:t>5.7</w:t>
      </w:r>
      <w:r w:rsidR="003F6748" w:rsidRPr="00340BB6">
        <w:rPr>
          <w:rFonts w:ascii="Calibri" w:hAnsi="Calibri"/>
        </w:rPr>
        <w:t>.</w:t>
      </w:r>
      <w:r w:rsidR="003F6748" w:rsidRPr="00340BB6">
        <w:rPr>
          <w:rFonts w:ascii="Calibri" w:hAnsi="Calibri"/>
        </w:rPr>
        <w:tab/>
        <w:t>Krav mot tidligere avtalepart</w:t>
      </w:r>
    </w:p>
    <w:p w:rsidR="00D06E87" w:rsidRPr="00340BB6" w:rsidRDefault="003F6748" w:rsidP="003F6748">
      <w:pPr>
        <w:ind w:left="708"/>
        <w:rPr>
          <w:rFonts w:ascii="Calibri" w:hAnsi="Calibri"/>
          <w:sz w:val="24"/>
        </w:rPr>
      </w:pPr>
      <w:r w:rsidRPr="00340BB6">
        <w:rPr>
          <w:rFonts w:ascii="Calibri" w:hAnsi="Calibri"/>
          <w:sz w:val="24"/>
        </w:rPr>
        <w:t>En seksjonseier eller s</w:t>
      </w:r>
      <w:r w:rsidR="00820D94" w:rsidRPr="00340BB6">
        <w:rPr>
          <w:rFonts w:ascii="Calibri" w:hAnsi="Calibri"/>
          <w:sz w:val="24"/>
        </w:rPr>
        <w:t>ameiet kan gjøre krav etter 5.4 og 5.5</w:t>
      </w:r>
      <w:r w:rsidRPr="00340BB6">
        <w:rPr>
          <w:rFonts w:ascii="Calibri" w:hAnsi="Calibri"/>
          <w:sz w:val="24"/>
        </w:rPr>
        <w:t xml:space="preserve"> og andre </w:t>
      </w:r>
      <w:r w:rsidR="00644590" w:rsidRPr="00340BB6">
        <w:rPr>
          <w:rFonts w:ascii="Calibri" w:hAnsi="Calibri"/>
          <w:sz w:val="24"/>
        </w:rPr>
        <w:t>misligholds krav</w:t>
      </w:r>
      <w:r w:rsidRPr="00340BB6">
        <w:rPr>
          <w:rFonts w:ascii="Calibri" w:hAnsi="Calibri"/>
          <w:sz w:val="24"/>
        </w:rPr>
        <w:t xml:space="preserve"> gjeldende mot en tidligere avtalepart som har inngått avtalen som ledd i næringsvirksomhet. Første punktum gjelder bare i den utstrekning den ansvarlige etter 5.</w:t>
      </w:r>
      <w:r w:rsidR="00820D94" w:rsidRPr="00340BB6">
        <w:rPr>
          <w:rFonts w:ascii="Calibri" w:hAnsi="Calibri"/>
          <w:sz w:val="24"/>
        </w:rPr>
        <w:t>4 eller 5.5</w:t>
      </w:r>
      <w:r w:rsidRPr="00340BB6">
        <w:rPr>
          <w:rFonts w:ascii="Calibri" w:hAnsi="Calibri"/>
          <w:sz w:val="24"/>
        </w:rPr>
        <w:t xml:space="preserve"> kan gjøre krav gjeldende mot den tidligere avtaleparten.</w:t>
      </w:r>
    </w:p>
    <w:p w:rsidR="00541DD2" w:rsidRPr="00340BB6" w:rsidRDefault="00541DD2" w:rsidP="003F6748">
      <w:pPr>
        <w:ind w:left="708"/>
        <w:rPr>
          <w:rFonts w:ascii="Calibri" w:hAnsi="Calibri"/>
          <w:sz w:val="24"/>
        </w:rPr>
      </w:pPr>
    </w:p>
    <w:p w:rsidR="007B7888" w:rsidRPr="00340BB6" w:rsidRDefault="007B7888" w:rsidP="003F6748">
      <w:pPr>
        <w:ind w:left="708"/>
        <w:rPr>
          <w:rFonts w:ascii="Calibri" w:hAnsi="Calibri"/>
          <w:sz w:val="24"/>
        </w:rPr>
      </w:pPr>
    </w:p>
    <w:p w:rsidR="009665C5" w:rsidRPr="00340BB6" w:rsidRDefault="004B42DC" w:rsidP="00495ECE">
      <w:pPr>
        <w:pStyle w:val="Overskrift2"/>
        <w:rPr>
          <w:rFonts w:asciiTheme="majorHAnsi" w:hAnsiTheme="majorHAnsi"/>
        </w:rPr>
      </w:pPr>
      <w:r w:rsidRPr="00340BB6">
        <w:rPr>
          <w:rFonts w:asciiTheme="majorHAnsi" w:hAnsiTheme="majorHAnsi"/>
        </w:rPr>
        <w:t>6.</w:t>
      </w:r>
      <w:r w:rsidRPr="00340BB6">
        <w:rPr>
          <w:rFonts w:asciiTheme="majorHAnsi" w:hAnsiTheme="majorHAnsi"/>
        </w:rPr>
        <w:tab/>
        <w:t>MISLIGHOLD</w:t>
      </w:r>
    </w:p>
    <w:p w:rsidR="004B42DC" w:rsidRPr="00340BB6" w:rsidRDefault="004B42DC">
      <w:pPr>
        <w:rPr>
          <w:b/>
          <w:sz w:val="24"/>
        </w:rPr>
      </w:pPr>
    </w:p>
    <w:p w:rsidR="004B42DC" w:rsidRPr="00340BB6" w:rsidRDefault="004B42DC" w:rsidP="004B42DC">
      <w:pPr>
        <w:pStyle w:val="Overskrift2"/>
        <w:rPr>
          <w:rFonts w:ascii="Calibri" w:hAnsi="Calibri"/>
        </w:rPr>
      </w:pPr>
      <w:r w:rsidRPr="00340BB6">
        <w:rPr>
          <w:rFonts w:ascii="Calibri" w:hAnsi="Calibri"/>
        </w:rPr>
        <w:t>6.1.</w:t>
      </w:r>
      <w:r w:rsidRPr="00340BB6">
        <w:rPr>
          <w:rFonts w:ascii="Calibri" w:hAnsi="Calibri"/>
        </w:rPr>
        <w:tab/>
        <w:t>Pålegg om salg av seksjonen</w:t>
      </w:r>
    </w:p>
    <w:p w:rsidR="004B42DC" w:rsidRPr="00340BB6" w:rsidRDefault="004B42DC" w:rsidP="004B42DC">
      <w:pPr>
        <w:ind w:left="708"/>
        <w:rPr>
          <w:rFonts w:ascii="Calibri" w:hAnsi="Calibri"/>
          <w:sz w:val="24"/>
        </w:rPr>
      </w:pPr>
      <w:r w:rsidRPr="00340BB6">
        <w:rPr>
          <w:rFonts w:ascii="Calibri" w:hAnsi="Calibri"/>
          <w:sz w:val="24"/>
        </w:rPr>
        <w:t xml:space="preserve">Hvis en seksjonseier til tross for skriftlig advarsel vesentlig misligholder sine plikter, kan styret pålegge vedkommende å selge seksjonen, jf. eierseksjonsloven § 38. Kravet om advarsel gjelder ikke i de tilfellene det </w:t>
      </w:r>
      <w:r w:rsidR="006D26C1" w:rsidRPr="00340BB6">
        <w:rPr>
          <w:rFonts w:ascii="Calibri" w:hAnsi="Calibri"/>
          <w:sz w:val="24"/>
        </w:rPr>
        <w:t>kan kreves fravikelse etter eierseksjonsloven § 39</w:t>
      </w:r>
      <w:r w:rsidRPr="00340BB6">
        <w:rPr>
          <w:rFonts w:ascii="Calibri" w:hAnsi="Calibri"/>
          <w:sz w:val="24"/>
        </w:rPr>
        <w:t>. Advarselen skal opplyse om at vesentlig mislighold gir styret rett til å kreve seksjonen solgt. Et pålegg om salg skal gis skriftlig og opplyse om at seksjonen kan kreves solgt ved tvangssalg hvis pålegget ikke er etterkommet innen en fastsatt frist. Fristen skal ikke settes kortere enn seks måneder fra pålegget er mottatt.</w:t>
      </w:r>
    </w:p>
    <w:p w:rsidR="004B42DC" w:rsidRPr="00340BB6" w:rsidRDefault="004B42DC" w:rsidP="004B42DC">
      <w:pPr>
        <w:ind w:left="708"/>
        <w:rPr>
          <w:rFonts w:ascii="Calibri" w:hAnsi="Calibri"/>
          <w:sz w:val="24"/>
        </w:rPr>
      </w:pPr>
    </w:p>
    <w:p w:rsidR="004B42DC" w:rsidRPr="00340BB6" w:rsidRDefault="004B42DC" w:rsidP="004B42DC">
      <w:pPr>
        <w:pStyle w:val="Overskrift2"/>
        <w:rPr>
          <w:rFonts w:ascii="Calibri" w:hAnsi="Calibri"/>
        </w:rPr>
      </w:pPr>
      <w:r w:rsidRPr="00340BB6">
        <w:rPr>
          <w:rFonts w:ascii="Calibri" w:hAnsi="Calibri"/>
        </w:rPr>
        <w:t>6.2.</w:t>
      </w:r>
      <w:r w:rsidRPr="00340BB6">
        <w:rPr>
          <w:rFonts w:ascii="Calibri" w:hAnsi="Calibri"/>
        </w:rPr>
        <w:tab/>
        <w:t>Fravikelse av bruksenheten (utkastelse)</w:t>
      </w:r>
    </w:p>
    <w:p w:rsidR="004B42DC" w:rsidRPr="00340BB6" w:rsidRDefault="004B42DC" w:rsidP="004B42DC">
      <w:pPr>
        <w:ind w:left="708"/>
        <w:rPr>
          <w:rFonts w:ascii="Calibri" w:hAnsi="Calibri"/>
          <w:sz w:val="24"/>
        </w:rPr>
      </w:pPr>
      <w:r w:rsidRPr="00340BB6">
        <w:rPr>
          <w:rFonts w:ascii="Calibri" w:hAnsi="Calibri"/>
          <w:sz w:val="24"/>
        </w:rPr>
        <w:t>Hvis seksjonseierens oppførsel medfører fare for ødeleggelse eller vesentlig forringelse av eiendommen, eller seksjonseierens oppførsel er til alvorlig plage eller sjenanse for eiendommens øvrige brukere, kan styret kreve fravikelse av bruksenheten etter tvang</w:t>
      </w:r>
      <w:r w:rsidR="00F81690" w:rsidRPr="00340BB6">
        <w:rPr>
          <w:rFonts w:ascii="Calibri" w:hAnsi="Calibri"/>
          <w:sz w:val="24"/>
        </w:rPr>
        <w:t>sfullbyrdelsesloven kapittel 13, jf. eierseksjonsloven § 39.</w:t>
      </w:r>
      <w:r w:rsidRPr="00340BB6">
        <w:rPr>
          <w:rFonts w:ascii="Calibri" w:hAnsi="Calibri"/>
          <w:sz w:val="24"/>
        </w:rPr>
        <w:t xml:space="preserve"> En begjæring om fravikelse kan settes frem tidligst samtidig </w:t>
      </w:r>
      <w:r w:rsidR="001D0F3C" w:rsidRPr="00340BB6">
        <w:rPr>
          <w:rFonts w:ascii="Calibri" w:hAnsi="Calibri"/>
          <w:sz w:val="24"/>
        </w:rPr>
        <w:t>med at det gis pålegg etter eierseksjonsloven § 38</w:t>
      </w:r>
      <w:r w:rsidRPr="00340BB6">
        <w:rPr>
          <w:rFonts w:ascii="Calibri" w:hAnsi="Calibri"/>
          <w:sz w:val="24"/>
        </w:rPr>
        <w:t xml:space="preserve"> om salg. Begjæringen settes frem for tingretten. Dersom det innen fristen etter tvangsfullbyrdelsesloven § 13-6 reises innvendinger mot fravikelsen som ikke er klart grunnløse, skal begjæringen om fravikelse ikke tas til følge uten behandling ved allmennprosess.</w:t>
      </w:r>
    </w:p>
    <w:p w:rsidR="004B42DC" w:rsidRPr="00340BB6" w:rsidRDefault="004B42DC" w:rsidP="004B42DC">
      <w:pPr>
        <w:ind w:left="708"/>
        <w:rPr>
          <w:rFonts w:ascii="Calibri" w:hAnsi="Calibri"/>
          <w:sz w:val="24"/>
        </w:rPr>
      </w:pPr>
    </w:p>
    <w:p w:rsidR="004B42DC" w:rsidRPr="00340BB6" w:rsidRDefault="004B42DC" w:rsidP="004B42DC">
      <w:pPr>
        <w:ind w:left="708"/>
        <w:rPr>
          <w:rFonts w:ascii="Calibri" w:hAnsi="Calibri"/>
          <w:sz w:val="24"/>
        </w:rPr>
      </w:pPr>
      <w:r w:rsidRPr="00340BB6">
        <w:rPr>
          <w:rFonts w:ascii="Calibri" w:hAnsi="Calibri"/>
          <w:sz w:val="24"/>
        </w:rPr>
        <w:t xml:space="preserve">Etter reglene i </w:t>
      </w:r>
      <w:r w:rsidR="006125B6" w:rsidRPr="00340BB6">
        <w:rPr>
          <w:rFonts w:ascii="Calibri" w:hAnsi="Calibri"/>
          <w:sz w:val="24"/>
        </w:rPr>
        <w:t>bestemmelsen her og eierseksjonsloven § 39,</w:t>
      </w:r>
      <w:r w:rsidRPr="00340BB6">
        <w:rPr>
          <w:rFonts w:ascii="Calibri" w:hAnsi="Calibri"/>
          <w:sz w:val="24"/>
        </w:rPr>
        <w:t xml:space="preserve"> kan det også kreves fravikelse overfor en bruker som ikke er seksjonseier.</w:t>
      </w:r>
    </w:p>
    <w:p w:rsidR="004B42DC" w:rsidRPr="00340BB6" w:rsidRDefault="004B42DC" w:rsidP="004B42DC">
      <w:pPr>
        <w:ind w:left="708"/>
        <w:rPr>
          <w:rFonts w:ascii="Calibri" w:hAnsi="Calibri"/>
          <w:sz w:val="24"/>
        </w:rPr>
      </w:pPr>
    </w:p>
    <w:p w:rsidR="004B42DC" w:rsidRPr="00340BB6" w:rsidRDefault="004B42DC" w:rsidP="004B42DC"/>
    <w:p w:rsidR="00D06E87" w:rsidRPr="00340BB6" w:rsidRDefault="00C254B8" w:rsidP="00495ECE">
      <w:pPr>
        <w:pStyle w:val="Overskrift2"/>
        <w:rPr>
          <w:rFonts w:asciiTheme="majorHAnsi" w:hAnsiTheme="majorHAnsi"/>
        </w:rPr>
      </w:pPr>
      <w:r w:rsidRPr="00340BB6">
        <w:rPr>
          <w:rFonts w:asciiTheme="majorHAnsi" w:hAnsiTheme="majorHAnsi"/>
        </w:rPr>
        <w:t>7</w:t>
      </w:r>
      <w:r w:rsidR="00D06E87" w:rsidRPr="00340BB6">
        <w:rPr>
          <w:rFonts w:asciiTheme="majorHAnsi" w:hAnsiTheme="majorHAnsi"/>
        </w:rPr>
        <w:t>.</w:t>
      </w:r>
      <w:r w:rsidR="00D06E87" w:rsidRPr="00340BB6">
        <w:rPr>
          <w:rFonts w:asciiTheme="majorHAnsi" w:hAnsiTheme="majorHAnsi"/>
        </w:rPr>
        <w:tab/>
      </w:r>
      <w:r w:rsidR="00403D83" w:rsidRPr="00340BB6">
        <w:rPr>
          <w:rFonts w:asciiTheme="majorHAnsi" w:hAnsiTheme="majorHAnsi"/>
        </w:rPr>
        <w:t>ÅRSMØTET</w:t>
      </w:r>
    </w:p>
    <w:p w:rsidR="00D06E87" w:rsidRPr="00340BB6" w:rsidRDefault="00D06E87">
      <w:pPr>
        <w:jc w:val="center"/>
        <w:rPr>
          <w:sz w:val="24"/>
        </w:rPr>
      </w:pPr>
    </w:p>
    <w:p w:rsidR="00C254B8" w:rsidRPr="00340BB6" w:rsidRDefault="00C254B8" w:rsidP="007B7888">
      <w:pPr>
        <w:pStyle w:val="Overskrift2"/>
        <w:rPr>
          <w:rFonts w:asciiTheme="minorHAnsi" w:hAnsiTheme="minorHAnsi"/>
          <w:b w:val="0"/>
        </w:rPr>
      </w:pPr>
      <w:r w:rsidRPr="00340BB6">
        <w:rPr>
          <w:rFonts w:ascii="Calibri" w:hAnsi="Calibri"/>
        </w:rPr>
        <w:t>7</w:t>
      </w:r>
      <w:r w:rsidR="0047008C" w:rsidRPr="00340BB6">
        <w:rPr>
          <w:rFonts w:ascii="Calibri" w:hAnsi="Calibri"/>
        </w:rPr>
        <w:t>.</w:t>
      </w:r>
      <w:r w:rsidR="00D06E87" w:rsidRPr="00340BB6">
        <w:rPr>
          <w:rFonts w:ascii="Calibri" w:hAnsi="Calibri"/>
        </w:rPr>
        <w:t>1</w:t>
      </w:r>
      <w:r w:rsidR="0047008C" w:rsidRPr="00340BB6">
        <w:rPr>
          <w:rFonts w:ascii="Calibri" w:hAnsi="Calibri"/>
        </w:rPr>
        <w:t>.</w:t>
      </w:r>
      <w:r w:rsidR="00D06E87" w:rsidRPr="00340BB6">
        <w:rPr>
          <w:rFonts w:ascii="Calibri" w:hAnsi="Calibri"/>
        </w:rPr>
        <w:tab/>
      </w:r>
      <w:r w:rsidRPr="00340BB6">
        <w:rPr>
          <w:rFonts w:ascii="Calibri" w:hAnsi="Calibri"/>
        </w:rPr>
        <w:t>Årsmøtets myndighet. Mindretallsvern</w:t>
      </w:r>
    </w:p>
    <w:p w:rsidR="007B7888" w:rsidRPr="00340BB6" w:rsidRDefault="00C254B8">
      <w:pPr>
        <w:ind w:left="705" w:hanging="705"/>
        <w:rPr>
          <w:rFonts w:ascii="Calibri" w:hAnsi="Calibri"/>
          <w:sz w:val="24"/>
          <w:szCs w:val="24"/>
        </w:rPr>
      </w:pPr>
      <w:r w:rsidRPr="00340BB6">
        <w:rPr>
          <w:b/>
          <w:sz w:val="24"/>
        </w:rPr>
        <w:tab/>
      </w:r>
      <w:r w:rsidRPr="00340BB6">
        <w:rPr>
          <w:rFonts w:ascii="Calibri" w:hAnsi="Calibri"/>
          <w:sz w:val="24"/>
          <w:szCs w:val="24"/>
        </w:rPr>
        <w:t>Årsmøtet har den øverste myndigheten i sameiet. Et flertall på årsmøtet kan ikke ta beslutninger som er egnet til å gi noen seksjonseiere eller utenforstående en urimelig fordel på andre seksjonseieres bekostning.</w:t>
      </w:r>
    </w:p>
    <w:p w:rsidR="0047008C" w:rsidRPr="00340BB6" w:rsidRDefault="0047008C">
      <w:pPr>
        <w:ind w:left="705" w:hanging="705"/>
        <w:rPr>
          <w:rFonts w:ascii="Calibri" w:hAnsi="Calibri"/>
          <w:sz w:val="24"/>
          <w:szCs w:val="24"/>
        </w:rPr>
      </w:pPr>
    </w:p>
    <w:p w:rsidR="0047008C" w:rsidRPr="00340BB6" w:rsidRDefault="0047008C" w:rsidP="007B7888">
      <w:pPr>
        <w:pStyle w:val="Overskrift2"/>
        <w:rPr>
          <w:rFonts w:ascii="Calibri" w:hAnsi="Calibri"/>
        </w:rPr>
      </w:pPr>
      <w:r w:rsidRPr="00340BB6">
        <w:rPr>
          <w:rFonts w:ascii="Calibri" w:hAnsi="Calibri"/>
        </w:rPr>
        <w:t>7.2.</w:t>
      </w:r>
      <w:r w:rsidRPr="00340BB6">
        <w:rPr>
          <w:rFonts w:ascii="Calibri" w:hAnsi="Calibri"/>
        </w:rPr>
        <w:tab/>
        <w:t>Ordinært årsmøte</w:t>
      </w:r>
    </w:p>
    <w:p w:rsidR="0047008C" w:rsidRPr="00340BB6" w:rsidRDefault="0047008C">
      <w:pPr>
        <w:ind w:left="705" w:hanging="705"/>
        <w:rPr>
          <w:rFonts w:ascii="Calibri" w:hAnsi="Calibri"/>
          <w:sz w:val="24"/>
          <w:szCs w:val="24"/>
        </w:rPr>
      </w:pPr>
      <w:r w:rsidRPr="00340BB6">
        <w:rPr>
          <w:rFonts w:ascii="Calibri" w:hAnsi="Calibri"/>
          <w:sz w:val="24"/>
          <w:szCs w:val="24"/>
        </w:rPr>
        <w:tab/>
        <w:t>Ordinært årsmøte skal holdes hvert år innen utgangen av juni. Styret skal på forhånd varsle seksjonseierne om dato for møtet og om siste frist for å innlevere saker som ønskes behandlet.</w:t>
      </w:r>
    </w:p>
    <w:p w:rsidR="0047008C" w:rsidRPr="00340BB6" w:rsidRDefault="0047008C">
      <w:pPr>
        <w:ind w:left="705" w:hanging="705"/>
        <w:rPr>
          <w:rFonts w:ascii="Calibri" w:hAnsi="Calibri"/>
          <w:sz w:val="24"/>
          <w:szCs w:val="24"/>
        </w:rPr>
      </w:pPr>
    </w:p>
    <w:p w:rsidR="0047008C" w:rsidRPr="00340BB6" w:rsidRDefault="0047008C" w:rsidP="007B7888">
      <w:pPr>
        <w:pStyle w:val="Overskrift2"/>
        <w:rPr>
          <w:rFonts w:ascii="Calibri" w:hAnsi="Calibri"/>
        </w:rPr>
      </w:pPr>
      <w:r w:rsidRPr="00340BB6">
        <w:rPr>
          <w:rFonts w:ascii="Calibri" w:hAnsi="Calibri"/>
        </w:rPr>
        <w:t>7.3.</w:t>
      </w:r>
      <w:r w:rsidRPr="00340BB6">
        <w:rPr>
          <w:rFonts w:ascii="Calibri" w:hAnsi="Calibri"/>
        </w:rPr>
        <w:tab/>
        <w:t>Ekstraordinært årsmøte</w:t>
      </w:r>
    </w:p>
    <w:p w:rsidR="0047008C" w:rsidRPr="00340BB6" w:rsidRDefault="0047008C">
      <w:pPr>
        <w:ind w:left="705" w:hanging="705"/>
        <w:rPr>
          <w:rFonts w:ascii="Calibri" w:hAnsi="Calibri"/>
          <w:sz w:val="24"/>
          <w:szCs w:val="24"/>
        </w:rPr>
      </w:pPr>
      <w:r w:rsidRPr="00340BB6">
        <w:rPr>
          <w:rFonts w:ascii="Calibri" w:hAnsi="Calibri"/>
          <w:b/>
          <w:sz w:val="24"/>
          <w:szCs w:val="24"/>
        </w:rPr>
        <w:tab/>
      </w:r>
      <w:r w:rsidRPr="00340BB6">
        <w:rPr>
          <w:rFonts w:ascii="Calibri" w:hAnsi="Calibri"/>
          <w:sz w:val="24"/>
          <w:szCs w:val="24"/>
        </w:rPr>
        <w:t>Ekstraordinært årsmøte skal holdes når styret finner det nødvendig, eller når minst to seksjonseiere som til sammen har minst ti prosent av stemmene, krever det og samtidig oppgir hvilke saker de ønsker behandlet.</w:t>
      </w:r>
    </w:p>
    <w:p w:rsidR="0047008C" w:rsidRPr="00340BB6" w:rsidRDefault="0047008C">
      <w:pPr>
        <w:ind w:left="705" w:hanging="705"/>
        <w:rPr>
          <w:rFonts w:ascii="Calibri" w:hAnsi="Calibri"/>
          <w:sz w:val="24"/>
          <w:szCs w:val="24"/>
        </w:rPr>
      </w:pPr>
    </w:p>
    <w:p w:rsidR="0047008C" w:rsidRPr="00340BB6" w:rsidRDefault="0047008C" w:rsidP="007B7888">
      <w:pPr>
        <w:pStyle w:val="Overskrift2"/>
        <w:rPr>
          <w:rFonts w:ascii="Calibri" w:hAnsi="Calibri"/>
        </w:rPr>
      </w:pPr>
      <w:r w:rsidRPr="00340BB6">
        <w:rPr>
          <w:rFonts w:ascii="Calibri" w:hAnsi="Calibri"/>
        </w:rPr>
        <w:t>7.4.</w:t>
      </w:r>
      <w:r w:rsidRPr="00340BB6">
        <w:rPr>
          <w:rFonts w:ascii="Calibri" w:hAnsi="Calibri"/>
        </w:rPr>
        <w:tab/>
        <w:t>Innkalling til årsmøte</w:t>
      </w:r>
    </w:p>
    <w:p w:rsidR="0047008C" w:rsidRPr="00340BB6" w:rsidRDefault="0047008C" w:rsidP="0047008C">
      <w:pPr>
        <w:ind w:left="708"/>
        <w:rPr>
          <w:rFonts w:ascii="Calibri" w:hAnsi="Calibri"/>
          <w:sz w:val="24"/>
        </w:rPr>
      </w:pPr>
      <w:r w:rsidRPr="00340BB6">
        <w:rPr>
          <w:rFonts w:ascii="Calibri" w:hAnsi="Calibri"/>
          <w:sz w:val="24"/>
        </w:rPr>
        <w:t>Styret innkaller årsmøtet med et varsel som skal være på minst åtte og høyst tjue dager. Styret kan om nødvendig innkalle til ekstraordinært årsmøte med kortere varsel, men varselet kan aldri være kortere enn tre dager.</w:t>
      </w:r>
    </w:p>
    <w:p w:rsidR="0047008C" w:rsidRPr="00340BB6" w:rsidRDefault="0047008C" w:rsidP="0047008C">
      <w:pPr>
        <w:ind w:left="708"/>
        <w:rPr>
          <w:rFonts w:ascii="Calibri" w:hAnsi="Calibri"/>
          <w:sz w:val="24"/>
        </w:rPr>
      </w:pPr>
    </w:p>
    <w:p w:rsidR="0047008C" w:rsidRPr="00340BB6" w:rsidRDefault="0047008C" w:rsidP="0047008C">
      <w:pPr>
        <w:ind w:left="708"/>
        <w:rPr>
          <w:rFonts w:ascii="Calibri" w:hAnsi="Calibri"/>
          <w:sz w:val="24"/>
        </w:rPr>
      </w:pPr>
      <w:r w:rsidRPr="00340BB6">
        <w:rPr>
          <w:rFonts w:ascii="Calibri" w:hAnsi="Calibri"/>
          <w:sz w:val="24"/>
        </w:rPr>
        <w:t>Innkallingen skjer skriftlig. Som skriftlig regnes også elektronisk kommunikasjon. I vedtektene kan det bestemmes at innkallingen i stedet eller i tillegg skal skje på annen måte. Seksjonseiere som ikke selv bruker bruksenheten, har i alle tilfeller krav på skriftlig innkalling.</w:t>
      </w:r>
    </w:p>
    <w:p w:rsidR="0047008C" w:rsidRPr="00340BB6" w:rsidRDefault="0047008C" w:rsidP="0047008C">
      <w:pPr>
        <w:ind w:left="708"/>
        <w:rPr>
          <w:rFonts w:ascii="Calibri" w:hAnsi="Calibri"/>
          <w:sz w:val="24"/>
        </w:rPr>
      </w:pPr>
    </w:p>
    <w:p w:rsidR="0047008C" w:rsidRPr="00340BB6" w:rsidRDefault="0047008C" w:rsidP="0047008C">
      <w:pPr>
        <w:ind w:left="708"/>
        <w:rPr>
          <w:rFonts w:ascii="Calibri" w:hAnsi="Calibri"/>
          <w:sz w:val="24"/>
        </w:rPr>
      </w:pPr>
      <w:r w:rsidRPr="00340BB6">
        <w:rPr>
          <w:rFonts w:ascii="Calibri" w:hAnsi="Calibri"/>
          <w:sz w:val="24"/>
        </w:rPr>
        <w:t>Innkallingen skal tydelig angi de sakene årsmøtet skal behandle. Skal årsmøtet kunne behandle et forslag som etter loven eller vedtektene må vedtas med minst to tredjedels flertall av de avgitte stemmene, må hovedinnholdet være angitt i innkallingen.</w:t>
      </w:r>
    </w:p>
    <w:p w:rsidR="0047008C" w:rsidRPr="00340BB6" w:rsidRDefault="0047008C" w:rsidP="0047008C">
      <w:pPr>
        <w:ind w:left="708"/>
        <w:rPr>
          <w:rFonts w:ascii="Calibri" w:hAnsi="Calibri"/>
          <w:sz w:val="24"/>
        </w:rPr>
      </w:pPr>
    </w:p>
    <w:p w:rsidR="0047008C" w:rsidRPr="00340BB6" w:rsidRDefault="0047008C" w:rsidP="0047008C">
      <w:pPr>
        <w:ind w:left="708"/>
        <w:rPr>
          <w:rFonts w:ascii="Calibri" w:hAnsi="Calibri"/>
          <w:sz w:val="24"/>
        </w:rPr>
      </w:pPr>
      <w:r w:rsidRPr="00340BB6">
        <w:rPr>
          <w:rFonts w:ascii="Calibri" w:hAnsi="Calibri"/>
          <w:sz w:val="24"/>
        </w:rPr>
        <w:t>Saker som en seksjonseier ønsker behandlet i det ordinære årsmøtet, skal nevnes i innkallingen når styret har mottatt krav om det før fristen etter 7.2.</w:t>
      </w:r>
    </w:p>
    <w:p w:rsidR="0047008C" w:rsidRPr="00340BB6" w:rsidRDefault="0047008C" w:rsidP="0047008C">
      <w:pPr>
        <w:ind w:left="708"/>
        <w:rPr>
          <w:rFonts w:ascii="Calibri" w:hAnsi="Calibri"/>
          <w:sz w:val="24"/>
        </w:rPr>
      </w:pPr>
    </w:p>
    <w:p w:rsidR="00C254B8" w:rsidRPr="00340BB6" w:rsidRDefault="0047008C" w:rsidP="007B7888">
      <w:pPr>
        <w:pStyle w:val="Overskrift2"/>
        <w:rPr>
          <w:rFonts w:ascii="Calibri" w:hAnsi="Calibri"/>
        </w:rPr>
      </w:pPr>
      <w:r w:rsidRPr="00340BB6">
        <w:rPr>
          <w:rFonts w:ascii="Calibri" w:hAnsi="Calibri"/>
        </w:rPr>
        <w:t>7.5.</w:t>
      </w:r>
      <w:r w:rsidRPr="00340BB6">
        <w:rPr>
          <w:rFonts w:ascii="Calibri" w:hAnsi="Calibri"/>
        </w:rPr>
        <w:tab/>
        <w:t>Saker årsmøtet skal behandle</w:t>
      </w:r>
    </w:p>
    <w:p w:rsidR="0047008C" w:rsidRPr="00340BB6" w:rsidRDefault="0047008C" w:rsidP="0047008C">
      <w:pPr>
        <w:ind w:left="708"/>
        <w:rPr>
          <w:rFonts w:ascii="Calibri" w:hAnsi="Calibri"/>
          <w:sz w:val="24"/>
        </w:rPr>
      </w:pPr>
      <w:r w:rsidRPr="00340BB6">
        <w:rPr>
          <w:rFonts w:ascii="Calibri" w:hAnsi="Calibri"/>
          <w:sz w:val="24"/>
        </w:rPr>
        <w:t>Årsmøtet skal behandle de sakene som er angitt i innkallingen til møtet.</w:t>
      </w:r>
    </w:p>
    <w:p w:rsidR="0047008C" w:rsidRPr="00340BB6" w:rsidRDefault="0047008C" w:rsidP="0047008C">
      <w:pPr>
        <w:ind w:left="708"/>
        <w:rPr>
          <w:rFonts w:ascii="Calibri" w:hAnsi="Calibri"/>
          <w:sz w:val="24"/>
        </w:rPr>
      </w:pPr>
    </w:p>
    <w:p w:rsidR="0047008C" w:rsidRPr="00340BB6" w:rsidRDefault="0047008C" w:rsidP="0047008C">
      <w:pPr>
        <w:ind w:left="708"/>
        <w:rPr>
          <w:rFonts w:ascii="Calibri" w:hAnsi="Calibri"/>
          <w:sz w:val="24"/>
        </w:rPr>
      </w:pPr>
      <w:r w:rsidRPr="00340BB6">
        <w:rPr>
          <w:rFonts w:ascii="Calibri" w:hAnsi="Calibri"/>
          <w:sz w:val="24"/>
        </w:rPr>
        <w:t>Uten hensyn til om sakene er nevnt i innkallingen, skal det ordinære årsmøtet</w:t>
      </w:r>
    </w:p>
    <w:p w:rsidR="0047008C" w:rsidRPr="00340BB6" w:rsidRDefault="0047008C" w:rsidP="0047008C">
      <w:pPr>
        <w:ind w:left="708"/>
        <w:rPr>
          <w:rFonts w:ascii="Calibri" w:hAnsi="Calibri"/>
          <w:sz w:val="24"/>
        </w:rPr>
      </w:pPr>
      <w:r w:rsidRPr="00340BB6">
        <w:rPr>
          <w:rFonts w:ascii="Calibri" w:hAnsi="Calibri"/>
          <w:sz w:val="24"/>
        </w:rPr>
        <w:t>a) behandle styrets årsberetning</w:t>
      </w:r>
    </w:p>
    <w:p w:rsidR="0047008C" w:rsidRPr="00340BB6" w:rsidRDefault="0047008C" w:rsidP="0047008C">
      <w:pPr>
        <w:ind w:left="708"/>
        <w:rPr>
          <w:rFonts w:ascii="Calibri" w:hAnsi="Calibri"/>
          <w:sz w:val="24"/>
        </w:rPr>
      </w:pPr>
      <w:r w:rsidRPr="00340BB6">
        <w:rPr>
          <w:rFonts w:ascii="Calibri" w:hAnsi="Calibri"/>
          <w:sz w:val="24"/>
        </w:rPr>
        <w:t>b) behandle og eventuelt godkjenne styrets regnskap for foregående kalenderår</w:t>
      </w:r>
    </w:p>
    <w:p w:rsidR="0047008C" w:rsidRPr="00340BB6" w:rsidRDefault="0047008C" w:rsidP="0047008C">
      <w:pPr>
        <w:ind w:left="708"/>
        <w:rPr>
          <w:rFonts w:ascii="Calibri" w:hAnsi="Calibri"/>
          <w:sz w:val="24"/>
        </w:rPr>
      </w:pPr>
      <w:r w:rsidRPr="00340BB6">
        <w:rPr>
          <w:rFonts w:ascii="Calibri" w:hAnsi="Calibri"/>
          <w:sz w:val="24"/>
        </w:rPr>
        <w:t>c) velge styremedlemmer.</w:t>
      </w:r>
    </w:p>
    <w:p w:rsidR="0047008C" w:rsidRPr="00340BB6" w:rsidRDefault="0047008C" w:rsidP="0047008C">
      <w:pPr>
        <w:ind w:left="708"/>
        <w:rPr>
          <w:rFonts w:ascii="Calibri" w:hAnsi="Calibri"/>
          <w:sz w:val="24"/>
        </w:rPr>
      </w:pPr>
    </w:p>
    <w:p w:rsidR="0047008C" w:rsidRPr="00340BB6" w:rsidRDefault="0047008C" w:rsidP="0047008C">
      <w:pPr>
        <w:ind w:left="708"/>
        <w:rPr>
          <w:rFonts w:ascii="Calibri" w:hAnsi="Calibri"/>
          <w:sz w:val="24"/>
        </w:rPr>
      </w:pPr>
      <w:r w:rsidRPr="00340BB6">
        <w:rPr>
          <w:rFonts w:ascii="Calibri" w:hAnsi="Calibri"/>
          <w:sz w:val="24"/>
        </w:rPr>
        <w:t>Årsberetning, regnskap og eventuell revisjonsberetning skal senest en uke før ordinært årsmøte sendes ut til alle seksjonseiere med kjent adresse. Dokumentene skal dessuten være tilgjengelige i årsmøtet.</w:t>
      </w:r>
    </w:p>
    <w:p w:rsidR="00C44224" w:rsidRPr="00340BB6" w:rsidRDefault="00C44224" w:rsidP="00C44224">
      <w:pPr>
        <w:rPr>
          <w:rFonts w:ascii="Calibri" w:hAnsi="Calibri"/>
          <w:sz w:val="24"/>
        </w:rPr>
      </w:pPr>
    </w:p>
    <w:p w:rsidR="00C44224" w:rsidRPr="00340BB6" w:rsidRDefault="00C44224" w:rsidP="007B7888">
      <w:pPr>
        <w:pStyle w:val="Overskrift2"/>
        <w:rPr>
          <w:rFonts w:ascii="Calibri" w:hAnsi="Calibri"/>
        </w:rPr>
      </w:pPr>
      <w:r w:rsidRPr="00340BB6">
        <w:rPr>
          <w:rFonts w:ascii="Calibri" w:hAnsi="Calibri"/>
        </w:rPr>
        <w:t>7.6.</w:t>
      </w:r>
      <w:r w:rsidRPr="00340BB6">
        <w:rPr>
          <w:rFonts w:ascii="Calibri" w:hAnsi="Calibri"/>
        </w:rPr>
        <w:tab/>
        <w:t>Saker årsmøtet kan behandle</w:t>
      </w:r>
    </w:p>
    <w:p w:rsidR="005B3BA9" w:rsidRPr="00340BB6" w:rsidRDefault="005B3BA9" w:rsidP="005B3BA9">
      <w:pPr>
        <w:ind w:left="708"/>
        <w:rPr>
          <w:rFonts w:ascii="Calibri" w:hAnsi="Calibri"/>
          <w:sz w:val="24"/>
        </w:rPr>
      </w:pPr>
      <w:r w:rsidRPr="00340BB6">
        <w:rPr>
          <w:rFonts w:ascii="Calibri" w:hAnsi="Calibri"/>
          <w:sz w:val="24"/>
        </w:rPr>
        <w:t>Bortsett fra saker som skal behandles av ordinært årsmøte etter 7.5 annet ledd, kan årsmøtet bare ta beslutning om saker som er angitt i innkallingen til møtet i samsvar med 7.4 fjerde ledd. Hvis alle seksjonseierne er til stede på årsmøtet og stemmer for det, kan årsmøtet også ta beslutning i saker som ikke står i innkallingen. At saken ikke er nevnt i innkallingen, er ikke til hinder for at styret beslutter å innkalle til nytt årsmøte for å avgjøre forslag som er fremsatt i møtet.</w:t>
      </w:r>
    </w:p>
    <w:p w:rsidR="005B3BA9" w:rsidRPr="00340BB6" w:rsidRDefault="005B3BA9" w:rsidP="005B3BA9">
      <w:pPr>
        <w:rPr>
          <w:rFonts w:ascii="Calibri" w:hAnsi="Calibri"/>
          <w:sz w:val="24"/>
        </w:rPr>
      </w:pPr>
    </w:p>
    <w:p w:rsidR="005B3BA9" w:rsidRPr="00340BB6" w:rsidRDefault="005B3BA9" w:rsidP="007B7888">
      <w:pPr>
        <w:pStyle w:val="Overskrift2"/>
        <w:rPr>
          <w:rFonts w:ascii="Calibri" w:hAnsi="Calibri"/>
        </w:rPr>
      </w:pPr>
      <w:r w:rsidRPr="00340BB6">
        <w:rPr>
          <w:rFonts w:ascii="Calibri" w:hAnsi="Calibri"/>
        </w:rPr>
        <w:t>7.7.</w:t>
      </w:r>
      <w:r w:rsidRPr="00340BB6">
        <w:rPr>
          <w:rFonts w:ascii="Calibri" w:hAnsi="Calibri"/>
        </w:rPr>
        <w:tab/>
        <w:t>Hvem som kan delta på årsmøtet</w:t>
      </w:r>
    </w:p>
    <w:p w:rsidR="005B3BA9" w:rsidRPr="00340BB6" w:rsidRDefault="005B3BA9" w:rsidP="005B3BA9">
      <w:pPr>
        <w:ind w:left="708"/>
        <w:rPr>
          <w:rFonts w:ascii="Calibri" w:hAnsi="Calibri"/>
          <w:sz w:val="24"/>
        </w:rPr>
      </w:pPr>
      <w:r w:rsidRPr="00340BB6">
        <w:rPr>
          <w:rFonts w:ascii="Calibri" w:hAnsi="Calibri"/>
          <w:sz w:val="24"/>
        </w:rPr>
        <w:t>Alle seksjonseierne har rett til å delta på årsmøtet med forslags-, tale-, og stemmerett. Ektefelle, samboer eller et annet medlem av husstanden til eieren av en boligseksjon har rett til å være til stede og til å uttale seg.</w:t>
      </w:r>
    </w:p>
    <w:p w:rsidR="005B3BA9" w:rsidRPr="00340BB6" w:rsidRDefault="005B3BA9" w:rsidP="005B3BA9">
      <w:pPr>
        <w:ind w:left="708"/>
        <w:rPr>
          <w:rFonts w:ascii="Calibri" w:hAnsi="Calibri"/>
          <w:sz w:val="24"/>
        </w:rPr>
      </w:pPr>
    </w:p>
    <w:p w:rsidR="005B3BA9" w:rsidRPr="00340BB6" w:rsidRDefault="005B3BA9" w:rsidP="005B3BA9">
      <w:pPr>
        <w:ind w:left="708"/>
        <w:rPr>
          <w:rFonts w:ascii="Calibri" w:hAnsi="Calibri"/>
          <w:sz w:val="24"/>
        </w:rPr>
      </w:pPr>
      <w:r w:rsidRPr="00340BB6">
        <w:rPr>
          <w:rFonts w:ascii="Calibri" w:hAnsi="Calibri"/>
          <w:sz w:val="24"/>
        </w:rPr>
        <w:t>Styremedlemmer, forretningsfører, revisor og leier av boligseksjon har rett til å være til stede på årsmøtet og til å uttale seg. Styreleder og forretningsfører har plikt til å være til stede med mindre det er åpenbart unødvendig eller de har gyldig forfall.</w:t>
      </w:r>
    </w:p>
    <w:p w:rsidR="005B3BA9" w:rsidRPr="00340BB6" w:rsidRDefault="005B3BA9" w:rsidP="005B3BA9">
      <w:pPr>
        <w:ind w:left="708"/>
        <w:rPr>
          <w:rFonts w:ascii="Calibri" w:hAnsi="Calibri"/>
          <w:sz w:val="24"/>
        </w:rPr>
      </w:pPr>
    </w:p>
    <w:p w:rsidR="005B3BA9" w:rsidRPr="00340BB6" w:rsidRDefault="005B3BA9" w:rsidP="005B3BA9">
      <w:pPr>
        <w:ind w:left="708"/>
        <w:rPr>
          <w:rFonts w:ascii="Calibri" w:hAnsi="Calibri"/>
          <w:sz w:val="24"/>
        </w:rPr>
      </w:pPr>
      <w:r w:rsidRPr="00340BB6">
        <w:rPr>
          <w:rFonts w:ascii="Calibri" w:hAnsi="Calibri"/>
          <w:sz w:val="24"/>
        </w:rPr>
        <w:t>En seksjonseier kan møte ved fullmektig. Fullmakten kan når som helst tilbakekalles. Seksjonseieren har rett til å ta med en rådgiver til årsmøtet. Rådgiveren har bare rett til å uttale seg dersom et flertall på årsmøtet tillater det.</w:t>
      </w:r>
    </w:p>
    <w:p w:rsidR="005B3BA9" w:rsidRPr="00340BB6" w:rsidRDefault="005B3BA9" w:rsidP="005B3BA9">
      <w:pPr>
        <w:rPr>
          <w:rFonts w:ascii="Calibri" w:hAnsi="Calibri"/>
          <w:sz w:val="24"/>
        </w:rPr>
      </w:pPr>
    </w:p>
    <w:p w:rsidR="005B3BA9" w:rsidRPr="00340BB6" w:rsidRDefault="005B3BA9" w:rsidP="007B7888">
      <w:pPr>
        <w:pStyle w:val="Overskrift2"/>
        <w:rPr>
          <w:rFonts w:ascii="Calibri" w:hAnsi="Calibri"/>
          <w:b w:val="0"/>
        </w:rPr>
      </w:pPr>
      <w:r w:rsidRPr="00340BB6">
        <w:rPr>
          <w:rFonts w:ascii="Calibri" w:hAnsi="Calibri"/>
        </w:rPr>
        <w:t>7.8.</w:t>
      </w:r>
      <w:r w:rsidRPr="00340BB6">
        <w:rPr>
          <w:rFonts w:ascii="Calibri" w:hAnsi="Calibri"/>
        </w:rPr>
        <w:tab/>
        <w:t>Ledelse av årsmøtet</w:t>
      </w:r>
    </w:p>
    <w:p w:rsidR="00D06E87" w:rsidRPr="00340BB6" w:rsidRDefault="005B3BA9" w:rsidP="005B3BA9">
      <w:pPr>
        <w:ind w:left="708"/>
        <w:rPr>
          <w:rFonts w:ascii="Calibri" w:hAnsi="Calibri"/>
          <w:sz w:val="24"/>
          <w:szCs w:val="24"/>
        </w:rPr>
      </w:pPr>
      <w:r w:rsidRPr="00340BB6">
        <w:rPr>
          <w:rFonts w:ascii="Calibri" w:hAnsi="Calibri"/>
          <w:sz w:val="24"/>
          <w:szCs w:val="24"/>
        </w:rPr>
        <w:t>Styrelederen leder årsmøtet med mindre årsmøtet velger en annen møteleder. Møtelederen behøver ikke å være seksjonseier.</w:t>
      </w:r>
    </w:p>
    <w:p w:rsidR="005B3BA9" w:rsidRPr="00340BB6" w:rsidRDefault="005B3BA9" w:rsidP="005B3BA9">
      <w:pPr>
        <w:rPr>
          <w:rFonts w:ascii="Calibri" w:hAnsi="Calibri"/>
          <w:sz w:val="24"/>
          <w:szCs w:val="24"/>
        </w:rPr>
      </w:pPr>
    </w:p>
    <w:p w:rsidR="005B3BA9" w:rsidRPr="00340BB6" w:rsidRDefault="005B3BA9" w:rsidP="007B7888">
      <w:pPr>
        <w:pStyle w:val="Overskrift2"/>
        <w:rPr>
          <w:rFonts w:ascii="Calibri" w:hAnsi="Calibri"/>
        </w:rPr>
      </w:pPr>
      <w:r w:rsidRPr="00340BB6">
        <w:rPr>
          <w:rFonts w:ascii="Calibri" w:hAnsi="Calibri"/>
        </w:rPr>
        <w:t>7.9.</w:t>
      </w:r>
      <w:r w:rsidRPr="00340BB6">
        <w:rPr>
          <w:rFonts w:ascii="Calibri" w:hAnsi="Calibri"/>
        </w:rPr>
        <w:tab/>
        <w:t>Inhabilitet</w:t>
      </w:r>
    </w:p>
    <w:p w:rsidR="005B3BA9" w:rsidRPr="00340BB6" w:rsidRDefault="005B3BA9" w:rsidP="005B3BA9">
      <w:pPr>
        <w:ind w:left="708"/>
        <w:rPr>
          <w:rFonts w:ascii="Calibri" w:hAnsi="Calibri"/>
          <w:sz w:val="24"/>
        </w:rPr>
      </w:pPr>
      <w:r w:rsidRPr="00340BB6">
        <w:rPr>
          <w:rFonts w:ascii="Calibri" w:hAnsi="Calibri"/>
          <w:sz w:val="24"/>
        </w:rPr>
        <w:t>Ingen kan delta i en avstemning om</w:t>
      </w:r>
    </w:p>
    <w:p w:rsidR="005B3BA9" w:rsidRPr="00340BB6" w:rsidRDefault="005B3BA9" w:rsidP="005B3BA9">
      <w:pPr>
        <w:ind w:left="708"/>
        <w:rPr>
          <w:rFonts w:ascii="Calibri" w:hAnsi="Calibri"/>
          <w:sz w:val="24"/>
        </w:rPr>
      </w:pPr>
      <w:r w:rsidRPr="00340BB6">
        <w:rPr>
          <w:rFonts w:ascii="Calibri" w:hAnsi="Calibri"/>
          <w:sz w:val="24"/>
        </w:rPr>
        <w:t>a) et søksmål mot en selv eller ens nærstående</w:t>
      </w:r>
    </w:p>
    <w:p w:rsidR="005B3BA9" w:rsidRPr="00340BB6" w:rsidRDefault="005B3BA9" w:rsidP="005B3BA9">
      <w:pPr>
        <w:ind w:left="708"/>
        <w:rPr>
          <w:rFonts w:ascii="Calibri" w:hAnsi="Calibri"/>
          <w:sz w:val="24"/>
        </w:rPr>
      </w:pPr>
      <w:r w:rsidRPr="00340BB6">
        <w:rPr>
          <w:rFonts w:ascii="Calibri" w:hAnsi="Calibri"/>
          <w:sz w:val="24"/>
        </w:rPr>
        <w:t xml:space="preserve">b) ens eget eller ens </w:t>
      </w:r>
      <w:proofErr w:type="spellStart"/>
      <w:r w:rsidRPr="00340BB6">
        <w:rPr>
          <w:rFonts w:ascii="Calibri" w:hAnsi="Calibri"/>
          <w:sz w:val="24"/>
        </w:rPr>
        <w:t>nærståendes</w:t>
      </w:r>
      <w:proofErr w:type="spellEnd"/>
      <w:r w:rsidRPr="00340BB6">
        <w:rPr>
          <w:rFonts w:ascii="Calibri" w:hAnsi="Calibri"/>
          <w:sz w:val="24"/>
        </w:rPr>
        <w:t xml:space="preserve"> ansvar overfor sameiet</w:t>
      </w:r>
    </w:p>
    <w:p w:rsidR="005B3BA9" w:rsidRPr="00340BB6" w:rsidRDefault="005B3BA9" w:rsidP="005B3BA9">
      <w:pPr>
        <w:ind w:left="708"/>
        <w:rPr>
          <w:rFonts w:ascii="Calibri" w:hAnsi="Calibri"/>
          <w:sz w:val="24"/>
        </w:rPr>
      </w:pPr>
      <w:r w:rsidRPr="00340BB6">
        <w:rPr>
          <w:rFonts w:ascii="Calibri" w:hAnsi="Calibri"/>
          <w:sz w:val="24"/>
        </w:rPr>
        <w:t>c) et søksmål mot andre eller andres ansvar overfor sameiet dersom egen interesse i saken er vesentlig og kan stride mot sameiets interesser</w:t>
      </w:r>
    </w:p>
    <w:p w:rsidR="005B3BA9" w:rsidRPr="00340BB6" w:rsidRDefault="005B3BA9" w:rsidP="005B3BA9">
      <w:pPr>
        <w:ind w:left="708"/>
        <w:rPr>
          <w:rFonts w:ascii="Calibri" w:hAnsi="Calibri"/>
          <w:sz w:val="24"/>
        </w:rPr>
      </w:pPr>
      <w:r w:rsidRPr="00340BB6">
        <w:rPr>
          <w:rFonts w:ascii="Calibri" w:hAnsi="Calibri"/>
          <w:sz w:val="24"/>
        </w:rPr>
        <w:t xml:space="preserve">d) pålegg eller krav etter eierseksjonsloven §§ </w:t>
      </w:r>
      <w:hyperlink r:id="rId7" w:anchor="/Dokument/gL20170616z2D65z2EzA738" w:history="1">
        <w:r w:rsidRPr="00340BB6">
          <w:rPr>
            <w:rFonts w:ascii="Calibri" w:hAnsi="Calibri"/>
            <w:sz w:val="24"/>
          </w:rPr>
          <w:t>38</w:t>
        </w:r>
      </w:hyperlink>
      <w:r w:rsidRPr="00340BB6">
        <w:rPr>
          <w:rFonts w:ascii="Calibri" w:hAnsi="Calibri"/>
          <w:sz w:val="24"/>
        </w:rPr>
        <w:t xml:space="preserve"> </w:t>
      </w:r>
      <w:r w:rsidR="00E00DFC" w:rsidRPr="00340BB6">
        <w:rPr>
          <w:rFonts w:ascii="Calibri" w:hAnsi="Calibri"/>
          <w:sz w:val="24"/>
        </w:rPr>
        <w:t xml:space="preserve">(pålegg om salg) </w:t>
      </w:r>
      <w:r w:rsidRPr="00340BB6">
        <w:rPr>
          <w:rFonts w:ascii="Calibri" w:hAnsi="Calibri"/>
          <w:sz w:val="24"/>
        </w:rPr>
        <w:t xml:space="preserve">og </w:t>
      </w:r>
      <w:hyperlink r:id="rId8" w:anchor="/Dokument/gL20170616z2D65z2EzA739" w:history="1">
        <w:r w:rsidRPr="00340BB6">
          <w:rPr>
            <w:rFonts w:ascii="Calibri" w:hAnsi="Calibri"/>
            <w:sz w:val="24"/>
          </w:rPr>
          <w:t>39</w:t>
        </w:r>
      </w:hyperlink>
      <w:r w:rsidRPr="00340BB6">
        <w:rPr>
          <w:rFonts w:ascii="Calibri" w:hAnsi="Calibri"/>
          <w:sz w:val="24"/>
        </w:rPr>
        <w:t xml:space="preserve"> </w:t>
      </w:r>
      <w:r w:rsidR="00E00DFC" w:rsidRPr="00340BB6">
        <w:rPr>
          <w:rFonts w:ascii="Calibri" w:hAnsi="Calibri"/>
          <w:sz w:val="24"/>
        </w:rPr>
        <w:t xml:space="preserve">(utkastelse) </w:t>
      </w:r>
      <w:r w:rsidRPr="00340BB6">
        <w:rPr>
          <w:rFonts w:ascii="Calibri" w:hAnsi="Calibri"/>
          <w:sz w:val="24"/>
        </w:rPr>
        <w:t>som er rettet mot en selv eller ens nærstående.</w:t>
      </w:r>
    </w:p>
    <w:p w:rsidR="005B3BA9" w:rsidRPr="00340BB6" w:rsidRDefault="005B3BA9" w:rsidP="005B3BA9">
      <w:pPr>
        <w:ind w:left="708"/>
        <w:rPr>
          <w:rFonts w:ascii="Calibri" w:hAnsi="Calibri"/>
          <w:sz w:val="24"/>
        </w:rPr>
      </w:pPr>
    </w:p>
    <w:p w:rsidR="005B3BA9" w:rsidRPr="00340BB6" w:rsidRDefault="005B3BA9" w:rsidP="005B3BA9">
      <w:pPr>
        <w:ind w:left="708"/>
        <w:rPr>
          <w:rFonts w:ascii="Calibri" w:hAnsi="Calibri"/>
          <w:sz w:val="24"/>
        </w:rPr>
      </w:pPr>
      <w:r w:rsidRPr="00340BB6">
        <w:rPr>
          <w:rFonts w:ascii="Calibri" w:hAnsi="Calibri"/>
          <w:sz w:val="24"/>
        </w:rPr>
        <w:t>Første ledd gjelder også for den som opptrer ved eller som fullmektig.</w:t>
      </w:r>
    </w:p>
    <w:p w:rsidR="005B3BA9" w:rsidRPr="00340BB6" w:rsidRDefault="005B3BA9" w:rsidP="005B3BA9">
      <w:pPr>
        <w:rPr>
          <w:rFonts w:ascii="Calibri" w:hAnsi="Calibri"/>
          <w:sz w:val="24"/>
        </w:rPr>
      </w:pPr>
    </w:p>
    <w:p w:rsidR="005B3BA9" w:rsidRPr="00340BB6" w:rsidRDefault="005B3BA9" w:rsidP="006F1BB3">
      <w:pPr>
        <w:pStyle w:val="Overskrift2"/>
        <w:ind w:left="705" w:hanging="705"/>
        <w:rPr>
          <w:rFonts w:ascii="Calibri" w:hAnsi="Calibri"/>
        </w:rPr>
      </w:pPr>
      <w:r w:rsidRPr="00340BB6">
        <w:rPr>
          <w:rFonts w:ascii="Calibri" w:hAnsi="Calibri"/>
        </w:rPr>
        <w:t>7.10.</w:t>
      </w:r>
      <w:r w:rsidRPr="00340BB6">
        <w:rPr>
          <w:rFonts w:ascii="Calibri" w:hAnsi="Calibri"/>
        </w:rPr>
        <w:tab/>
        <w:t>Flertallskrav ved ulike beslutninger på årsmøtet. Særlige begrensninger i årsmøtets myndighet.</w:t>
      </w:r>
    </w:p>
    <w:p w:rsidR="005B3BA9" w:rsidRPr="00340BB6" w:rsidRDefault="005B3BA9" w:rsidP="005B3BA9">
      <w:pPr>
        <w:ind w:left="708"/>
        <w:rPr>
          <w:rFonts w:ascii="Calibri" w:hAnsi="Calibri"/>
          <w:sz w:val="24"/>
        </w:rPr>
      </w:pPr>
      <w:r w:rsidRPr="00340BB6">
        <w:rPr>
          <w:rFonts w:ascii="Calibri" w:hAnsi="Calibri"/>
          <w:sz w:val="24"/>
        </w:rPr>
        <w:t>Beslutninger på årsmøtet tas med vanlig flertall av de avgitte stemmene hvis ikke andre flertallskrav er fastsatt i loven eller vedtektene. Vedtektene kan ikke fastsette strengere flertallskrav enn det som er fastsatt i loven.</w:t>
      </w:r>
    </w:p>
    <w:p w:rsidR="005B3BA9" w:rsidRPr="00340BB6" w:rsidRDefault="005B3BA9" w:rsidP="005B3BA9">
      <w:pPr>
        <w:ind w:left="708"/>
        <w:rPr>
          <w:rFonts w:ascii="Calibri" w:hAnsi="Calibri"/>
          <w:sz w:val="24"/>
        </w:rPr>
      </w:pPr>
    </w:p>
    <w:p w:rsidR="005B3BA9" w:rsidRPr="00340BB6" w:rsidRDefault="005B3BA9" w:rsidP="005B3BA9">
      <w:pPr>
        <w:ind w:left="708"/>
        <w:rPr>
          <w:rFonts w:ascii="Calibri" w:hAnsi="Calibri"/>
          <w:sz w:val="24"/>
        </w:rPr>
      </w:pPr>
      <w:r w:rsidRPr="00340BB6">
        <w:rPr>
          <w:rFonts w:ascii="Calibri" w:hAnsi="Calibri"/>
          <w:sz w:val="24"/>
        </w:rPr>
        <w:t>Det kreves et flertall på minst to tredjedeler av de avgitte stemmene på årsmøtet for å ta beslutning om</w:t>
      </w:r>
    </w:p>
    <w:p w:rsidR="005B3BA9" w:rsidRPr="00340BB6" w:rsidRDefault="005B3BA9" w:rsidP="005B3BA9">
      <w:pPr>
        <w:ind w:left="708"/>
        <w:rPr>
          <w:rFonts w:ascii="Calibri" w:hAnsi="Calibri"/>
          <w:sz w:val="24"/>
        </w:rPr>
      </w:pPr>
      <w:r w:rsidRPr="00340BB6">
        <w:rPr>
          <w:rFonts w:ascii="Calibri" w:hAnsi="Calibri"/>
          <w:sz w:val="24"/>
        </w:rPr>
        <w:t>a) ombygging, påbygging eller andre endringer av bebyggelsen eller tomten som går ut over vanlig forvaltning og vedlikehold i det aktuelle sameiet</w:t>
      </w:r>
    </w:p>
    <w:p w:rsidR="005B3BA9" w:rsidRPr="00340BB6" w:rsidRDefault="005B3BA9" w:rsidP="005B3BA9">
      <w:pPr>
        <w:ind w:left="708"/>
        <w:rPr>
          <w:rFonts w:ascii="Calibri" w:hAnsi="Calibri"/>
          <w:sz w:val="24"/>
        </w:rPr>
      </w:pPr>
      <w:r w:rsidRPr="00340BB6">
        <w:rPr>
          <w:rFonts w:ascii="Calibri" w:hAnsi="Calibri"/>
          <w:sz w:val="24"/>
        </w:rPr>
        <w:t>b) omgjøring av fellesarealer til nye bruksenheter eller utvidelse av eksisterende bruksenheter</w:t>
      </w:r>
    </w:p>
    <w:p w:rsidR="005B3BA9" w:rsidRPr="00340BB6" w:rsidRDefault="005B3BA9" w:rsidP="005B3BA9">
      <w:pPr>
        <w:ind w:left="708"/>
        <w:rPr>
          <w:rFonts w:ascii="Calibri" w:hAnsi="Calibri"/>
          <w:sz w:val="24"/>
        </w:rPr>
      </w:pPr>
      <w:r w:rsidRPr="00340BB6">
        <w:rPr>
          <w:rFonts w:ascii="Calibri" w:hAnsi="Calibri"/>
          <w:sz w:val="24"/>
        </w:rPr>
        <w:t>c) salg, kjøp, utleie eller leie av fast eiendom, inkludert seksjoner i sameiet som tilhører eller skal tilhøre seksjonseierne i fellesskap, eller andre rettslige disposisjoner over fast eiendom som går ut over vanlig forvaltning</w:t>
      </w:r>
    </w:p>
    <w:p w:rsidR="005B3BA9" w:rsidRPr="00340BB6" w:rsidRDefault="005B3BA9" w:rsidP="005B3BA9">
      <w:pPr>
        <w:ind w:left="708"/>
        <w:rPr>
          <w:rFonts w:ascii="Calibri" w:hAnsi="Calibri"/>
          <w:sz w:val="24"/>
        </w:rPr>
      </w:pPr>
      <w:r w:rsidRPr="00340BB6">
        <w:rPr>
          <w:rFonts w:ascii="Calibri" w:hAnsi="Calibri"/>
          <w:sz w:val="24"/>
        </w:rPr>
        <w:t>d) samtykke til at formålet for én eller flere bruksenheter endres fra boligformål til annet formål eller omvendt</w:t>
      </w:r>
    </w:p>
    <w:p w:rsidR="005B3BA9" w:rsidRPr="00340BB6" w:rsidRDefault="005B3BA9" w:rsidP="005B3BA9">
      <w:pPr>
        <w:ind w:left="708"/>
        <w:rPr>
          <w:rFonts w:ascii="Calibri" w:hAnsi="Calibri"/>
          <w:sz w:val="24"/>
        </w:rPr>
      </w:pPr>
      <w:r w:rsidRPr="00340BB6">
        <w:rPr>
          <w:rFonts w:ascii="Calibri" w:hAnsi="Calibri"/>
          <w:sz w:val="24"/>
        </w:rPr>
        <w:t xml:space="preserve">e) samtykke til reseksjonering som nevnt i eierseksjonsloven </w:t>
      </w:r>
      <w:hyperlink r:id="rId9" w:anchor="/Dokument/gL20170616z2D65z2EzA720z2E2" w:history="1">
        <w:r w:rsidRPr="00340BB6">
          <w:rPr>
            <w:rFonts w:ascii="Calibri" w:hAnsi="Calibri"/>
            <w:sz w:val="24"/>
          </w:rPr>
          <w:t>§ 20 annet ledd</w:t>
        </w:r>
      </w:hyperlink>
      <w:r w:rsidRPr="00340BB6">
        <w:rPr>
          <w:rFonts w:ascii="Calibri" w:hAnsi="Calibri"/>
          <w:sz w:val="24"/>
        </w:rPr>
        <w:t xml:space="preserve"> annet punktum.</w:t>
      </w:r>
    </w:p>
    <w:p w:rsidR="005B3BA9" w:rsidRPr="00340BB6" w:rsidRDefault="005B3BA9" w:rsidP="005B3BA9">
      <w:pPr>
        <w:rPr>
          <w:rFonts w:ascii="Calibri" w:hAnsi="Calibri"/>
          <w:sz w:val="24"/>
        </w:rPr>
      </w:pPr>
    </w:p>
    <w:p w:rsidR="005B3BA9" w:rsidRPr="00340BB6" w:rsidRDefault="005B3BA9" w:rsidP="007B7888">
      <w:pPr>
        <w:pStyle w:val="Overskrift2"/>
        <w:rPr>
          <w:rFonts w:ascii="Calibri" w:hAnsi="Calibri"/>
        </w:rPr>
      </w:pPr>
      <w:r w:rsidRPr="00340BB6">
        <w:rPr>
          <w:rFonts w:ascii="Calibri" w:hAnsi="Calibri"/>
        </w:rPr>
        <w:t>7.11</w:t>
      </w:r>
      <w:r w:rsidR="00064AEC" w:rsidRPr="00340BB6">
        <w:rPr>
          <w:rFonts w:ascii="Calibri" w:hAnsi="Calibri"/>
        </w:rPr>
        <w:t>.</w:t>
      </w:r>
      <w:r w:rsidRPr="00340BB6">
        <w:rPr>
          <w:rFonts w:ascii="Calibri" w:hAnsi="Calibri"/>
        </w:rPr>
        <w:tab/>
        <w:t>Flertallskrav for særlige bomiljøtiltak</w:t>
      </w:r>
    </w:p>
    <w:p w:rsidR="005B3BA9" w:rsidRPr="00340BB6" w:rsidRDefault="005B3BA9" w:rsidP="005B3BA9">
      <w:pPr>
        <w:ind w:left="708"/>
        <w:rPr>
          <w:rFonts w:ascii="Calibri" w:hAnsi="Calibri"/>
          <w:sz w:val="24"/>
        </w:rPr>
      </w:pPr>
      <w:r w:rsidRPr="00340BB6">
        <w:rPr>
          <w:rFonts w:ascii="Calibri" w:hAnsi="Calibri"/>
          <w:sz w:val="24"/>
        </w:rPr>
        <w:t>Tiltak som har sammenheng med seksjonseiernes bo- eller bruksinteresser, og som går ut over vanlig forvaltning, og som fører med seg økonomisk ansvar eller utlegg for seksjonseierne i fellesskap på mindre enn fem prosent av de årlige felleskostnadene, besluttes med vanlig flertall av de avgitte stemmene på årsmøtet. Hvis tiltaket fører med seg økonomisk ansvar eller utlegg for seksjonseierne i fellesskap på mer enn fem prosent av de årlige felleskostnadene, kreves det et flertall på minst to tredjedeler av de avgitte stemmene på årsmøtet.</w:t>
      </w:r>
    </w:p>
    <w:p w:rsidR="005B3BA9" w:rsidRPr="00340BB6" w:rsidRDefault="005B3BA9" w:rsidP="005B3BA9">
      <w:pPr>
        <w:ind w:left="708"/>
        <w:rPr>
          <w:rFonts w:ascii="Calibri" w:hAnsi="Calibri"/>
          <w:sz w:val="24"/>
        </w:rPr>
      </w:pPr>
    </w:p>
    <w:p w:rsidR="005B3BA9" w:rsidRPr="00340BB6" w:rsidRDefault="005B3BA9" w:rsidP="005B3BA9">
      <w:pPr>
        <w:ind w:left="708"/>
        <w:rPr>
          <w:rFonts w:ascii="Calibri" w:hAnsi="Calibri"/>
          <w:sz w:val="24"/>
        </w:rPr>
      </w:pPr>
      <w:r w:rsidRPr="00340BB6">
        <w:rPr>
          <w:rFonts w:ascii="Calibri" w:hAnsi="Calibri"/>
          <w:sz w:val="24"/>
        </w:rPr>
        <w:t>Hvis tiltak etter første ledd fører med seg et samlet økonomisk ansvar eller utlegg for enkelte seksjonseiere på mer enn halvparten av folketrygdens grunnbeløp på det tidspunktet tiltaket besluttes, kan tiltaket bare gjennomføres hvis disse seksjonseierne uttrykkelig sier seg enige.</w:t>
      </w:r>
    </w:p>
    <w:p w:rsidR="00064AEC" w:rsidRPr="00340BB6" w:rsidRDefault="00064AEC" w:rsidP="00064AEC">
      <w:pPr>
        <w:rPr>
          <w:rFonts w:ascii="Calibri" w:hAnsi="Calibri"/>
          <w:sz w:val="24"/>
        </w:rPr>
      </w:pPr>
    </w:p>
    <w:p w:rsidR="00064AEC" w:rsidRPr="00340BB6" w:rsidRDefault="00064AEC" w:rsidP="007B7888">
      <w:pPr>
        <w:pStyle w:val="Overskrift2"/>
        <w:rPr>
          <w:rFonts w:ascii="Calibri" w:hAnsi="Calibri"/>
        </w:rPr>
      </w:pPr>
      <w:r w:rsidRPr="00340BB6">
        <w:rPr>
          <w:rFonts w:ascii="Calibri" w:hAnsi="Calibri"/>
        </w:rPr>
        <w:t>7.12.</w:t>
      </w:r>
      <w:r w:rsidRPr="00340BB6">
        <w:rPr>
          <w:rFonts w:ascii="Calibri" w:hAnsi="Calibri"/>
        </w:rPr>
        <w:tab/>
        <w:t>Beslutninger som krever enighet fra alle seksjonseiere</w:t>
      </w:r>
    </w:p>
    <w:p w:rsidR="00064AEC" w:rsidRPr="00340BB6" w:rsidRDefault="00064AEC" w:rsidP="00064AEC">
      <w:pPr>
        <w:ind w:left="708"/>
        <w:rPr>
          <w:rFonts w:ascii="Calibri" w:hAnsi="Calibri"/>
          <w:sz w:val="24"/>
        </w:rPr>
      </w:pPr>
      <w:r w:rsidRPr="00340BB6">
        <w:rPr>
          <w:rFonts w:ascii="Calibri" w:hAnsi="Calibri"/>
          <w:sz w:val="24"/>
        </w:rPr>
        <w:t>Alle seksjonseiere må, enten på årsmøtet eller på et annet tidspunkt, uttrykkelig si seg enige hvis sameiet skal kunne ta beslutning om</w:t>
      </w:r>
    </w:p>
    <w:p w:rsidR="00064AEC" w:rsidRPr="00340BB6" w:rsidRDefault="00064AEC" w:rsidP="00064AEC">
      <w:pPr>
        <w:ind w:left="708"/>
        <w:rPr>
          <w:rFonts w:ascii="Calibri" w:hAnsi="Calibri"/>
          <w:sz w:val="24"/>
        </w:rPr>
      </w:pPr>
      <w:r w:rsidRPr="00340BB6">
        <w:rPr>
          <w:rFonts w:ascii="Calibri" w:hAnsi="Calibri"/>
          <w:sz w:val="24"/>
        </w:rPr>
        <w:t>a) salg eller bortfeste av hele eller vesentlige deler av eiendommen</w:t>
      </w:r>
    </w:p>
    <w:p w:rsidR="00064AEC" w:rsidRPr="00340BB6" w:rsidRDefault="00064AEC" w:rsidP="00064AEC">
      <w:pPr>
        <w:ind w:left="708"/>
        <w:rPr>
          <w:rFonts w:ascii="Calibri" w:hAnsi="Calibri"/>
          <w:sz w:val="24"/>
        </w:rPr>
      </w:pPr>
      <w:r w:rsidRPr="00340BB6">
        <w:rPr>
          <w:rFonts w:ascii="Calibri" w:hAnsi="Calibri"/>
          <w:sz w:val="24"/>
        </w:rPr>
        <w:t>b) oppløsning av sameiet</w:t>
      </w:r>
    </w:p>
    <w:p w:rsidR="00064AEC" w:rsidRPr="00340BB6" w:rsidRDefault="00064AEC" w:rsidP="00064AEC">
      <w:pPr>
        <w:ind w:left="708"/>
        <w:rPr>
          <w:rFonts w:ascii="Calibri" w:hAnsi="Calibri"/>
          <w:sz w:val="24"/>
        </w:rPr>
      </w:pPr>
      <w:r w:rsidRPr="00340BB6">
        <w:rPr>
          <w:rFonts w:ascii="Calibri" w:hAnsi="Calibri"/>
          <w:sz w:val="24"/>
        </w:rPr>
        <w:t>c) tiltak som medfører en vesentlig endring av sameiets karakter</w:t>
      </w:r>
    </w:p>
    <w:p w:rsidR="00064AEC" w:rsidRPr="00340BB6" w:rsidRDefault="00064AEC" w:rsidP="00064AEC">
      <w:pPr>
        <w:ind w:left="708"/>
        <w:rPr>
          <w:rFonts w:ascii="Calibri" w:hAnsi="Calibri"/>
          <w:sz w:val="24"/>
        </w:rPr>
      </w:pPr>
      <w:r w:rsidRPr="00340BB6">
        <w:rPr>
          <w:rFonts w:ascii="Calibri" w:hAnsi="Calibri"/>
          <w:sz w:val="24"/>
        </w:rPr>
        <w:t>d) tiltak som går ut over seksjonseiernes bo- eller bruksinteresser, uavhengig av størrelsen på kostnaden som tiltaket medfører, og uavhengig av hvor stort økonomisk ansvar eller utlegg tiltaket medfører for de enkelte seksjonseierne.</w:t>
      </w:r>
    </w:p>
    <w:p w:rsidR="00064AEC" w:rsidRPr="00340BB6" w:rsidRDefault="00064AEC" w:rsidP="00064AEC">
      <w:pPr>
        <w:rPr>
          <w:rFonts w:ascii="Calibri" w:hAnsi="Calibri"/>
          <w:sz w:val="24"/>
        </w:rPr>
      </w:pPr>
    </w:p>
    <w:p w:rsidR="00064AEC" w:rsidRPr="00340BB6" w:rsidRDefault="00064AEC" w:rsidP="007B7888">
      <w:pPr>
        <w:pStyle w:val="Overskrift2"/>
        <w:rPr>
          <w:rFonts w:ascii="Calibri" w:hAnsi="Calibri"/>
        </w:rPr>
      </w:pPr>
      <w:r w:rsidRPr="00340BB6">
        <w:rPr>
          <w:rFonts w:ascii="Calibri" w:hAnsi="Calibri"/>
        </w:rPr>
        <w:t>7.13.</w:t>
      </w:r>
      <w:r w:rsidRPr="00340BB6">
        <w:rPr>
          <w:rFonts w:ascii="Calibri" w:hAnsi="Calibri"/>
        </w:rPr>
        <w:tab/>
        <w:t>Beregning av flertall og opptelling av stemmer på årsmøtet</w:t>
      </w:r>
    </w:p>
    <w:p w:rsidR="00133CEF" w:rsidRPr="00340BB6" w:rsidRDefault="00133CEF" w:rsidP="00133CEF">
      <w:pPr>
        <w:ind w:left="708"/>
        <w:rPr>
          <w:rFonts w:ascii="Calibri" w:hAnsi="Calibri"/>
          <w:color w:val="FF0000"/>
          <w:sz w:val="24"/>
        </w:rPr>
      </w:pPr>
      <w:r w:rsidRPr="00340BB6">
        <w:rPr>
          <w:rFonts w:ascii="Calibri" w:hAnsi="Calibri"/>
          <w:sz w:val="24"/>
        </w:rPr>
        <w:t xml:space="preserve">På årsmøtet </w:t>
      </w:r>
      <w:r w:rsidR="00064AEC" w:rsidRPr="00340BB6">
        <w:rPr>
          <w:rFonts w:ascii="Calibri" w:hAnsi="Calibri"/>
          <w:sz w:val="24"/>
        </w:rPr>
        <w:t>har hver seksjon én stemme, og flertallet regnes etter antall stemmer.</w:t>
      </w:r>
      <w:r w:rsidR="00064AEC" w:rsidRPr="00340BB6">
        <w:rPr>
          <w:rFonts w:ascii="Calibri" w:hAnsi="Calibri"/>
          <w:color w:val="FF0000"/>
          <w:sz w:val="24"/>
        </w:rPr>
        <w:t xml:space="preserve"> </w:t>
      </w:r>
    </w:p>
    <w:p w:rsidR="00064AEC" w:rsidRPr="00340BB6" w:rsidRDefault="00064AEC" w:rsidP="00064AEC">
      <w:pPr>
        <w:ind w:left="708"/>
        <w:rPr>
          <w:rFonts w:ascii="Calibri" w:hAnsi="Calibri"/>
          <w:sz w:val="24"/>
        </w:rPr>
      </w:pPr>
    </w:p>
    <w:p w:rsidR="00064AEC" w:rsidRPr="00340BB6" w:rsidRDefault="00064AEC" w:rsidP="00064AEC">
      <w:pPr>
        <w:ind w:left="708"/>
        <w:rPr>
          <w:rFonts w:ascii="Calibri" w:hAnsi="Calibri"/>
          <w:sz w:val="24"/>
        </w:rPr>
      </w:pPr>
      <w:r w:rsidRPr="00340BB6">
        <w:rPr>
          <w:rFonts w:ascii="Calibri" w:hAnsi="Calibri"/>
          <w:sz w:val="24"/>
        </w:rPr>
        <w:t>Ved opptelling av stemmer anses blanke stemmer som ikke avgitt. Står stemmene likt, avgjøres saken ved loddtrekning.</w:t>
      </w:r>
    </w:p>
    <w:p w:rsidR="00064AEC" w:rsidRPr="00340BB6" w:rsidRDefault="00064AEC" w:rsidP="00064AEC">
      <w:pPr>
        <w:rPr>
          <w:rFonts w:ascii="Calibri" w:hAnsi="Calibri"/>
          <w:sz w:val="24"/>
        </w:rPr>
      </w:pPr>
    </w:p>
    <w:p w:rsidR="00064AEC" w:rsidRPr="00340BB6" w:rsidRDefault="00064AEC" w:rsidP="007B7888">
      <w:pPr>
        <w:pStyle w:val="Overskrift2"/>
        <w:rPr>
          <w:rFonts w:ascii="Calibri" w:hAnsi="Calibri"/>
        </w:rPr>
      </w:pPr>
      <w:r w:rsidRPr="00340BB6">
        <w:rPr>
          <w:rFonts w:ascii="Calibri" w:hAnsi="Calibri"/>
        </w:rPr>
        <w:t>7.14.</w:t>
      </w:r>
      <w:r w:rsidRPr="00340BB6">
        <w:rPr>
          <w:rFonts w:ascii="Calibri" w:hAnsi="Calibri"/>
        </w:rPr>
        <w:tab/>
        <w:t>Protokoll fra årsmøtet</w:t>
      </w:r>
    </w:p>
    <w:p w:rsidR="00DA62B5" w:rsidRPr="00340BB6" w:rsidRDefault="00064AEC" w:rsidP="006F1BB3">
      <w:pPr>
        <w:ind w:left="705" w:hanging="705"/>
        <w:rPr>
          <w:rFonts w:ascii="Calibri" w:hAnsi="Calibri"/>
          <w:sz w:val="24"/>
        </w:rPr>
      </w:pPr>
      <w:r w:rsidRPr="00340BB6">
        <w:rPr>
          <w:rFonts w:ascii="Calibri" w:hAnsi="Calibri"/>
          <w:b/>
          <w:sz w:val="24"/>
        </w:rPr>
        <w:tab/>
      </w:r>
      <w:r w:rsidRPr="00340BB6">
        <w:rPr>
          <w:rFonts w:ascii="Calibri" w:hAnsi="Calibri"/>
          <w:sz w:val="24"/>
        </w:rPr>
        <w:t>Møtelederen har ansvar for at det føres protokoll over alle saker som behandles, og alle beslutninger som tas på årsmøtet. Møtelederen og</w:t>
      </w:r>
      <w:r w:rsidRPr="00340BB6">
        <w:rPr>
          <w:sz w:val="15"/>
          <w:szCs w:val="15"/>
        </w:rPr>
        <w:t xml:space="preserve"> </w:t>
      </w:r>
      <w:r w:rsidRPr="00340BB6">
        <w:rPr>
          <w:rFonts w:ascii="Calibri" w:hAnsi="Calibri"/>
          <w:sz w:val="24"/>
        </w:rPr>
        <w:t>minst én seksjonseier som utpekes av årsmøtet blant dem som er til stede, skal underskrive protokollen. Protokollen skal til enhver tid holdes tilgjengelig for seksjonseierne</w:t>
      </w:r>
      <w:r w:rsidR="00D058CA" w:rsidRPr="00340BB6">
        <w:rPr>
          <w:rFonts w:ascii="Calibri" w:hAnsi="Calibri"/>
          <w:sz w:val="24"/>
        </w:rPr>
        <w:t>.</w:t>
      </w:r>
    </w:p>
    <w:p w:rsidR="00747F19" w:rsidRPr="00340BB6" w:rsidRDefault="00747F19" w:rsidP="006F1BB3">
      <w:pPr>
        <w:ind w:left="705" w:hanging="705"/>
        <w:rPr>
          <w:rFonts w:ascii="Calibri" w:hAnsi="Calibri"/>
          <w:sz w:val="24"/>
        </w:rPr>
      </w:pPr>
    </w:p>
    <w:p w:rsidR="00747F19" w:rsidRPr="00340BB6" w:rsidRDefault="00747F19" w:rsidP="006F1BB3">
      <w:pPr>
        <w:ind w:left="705" w:hanging="705"/>
        <w:rPr>
          <w:b/>
          <w:sz w:val="24"/>
        </w:rPr>
      </w:pPr>
      <w:r w:rsidRPr="00340BB6">
        <w:rPr>
          <w:rFonts w:ascii="Calibri" w:hAnsi="Calibri"/>
          <w:sz w:val="24"/>
        </w:rPr>
        <w:tab/>
        <w:t>Protokollen skal inneholde navn på alle som er til stede, eventuelt hvor mange seksjonseiere som er representert ved fullmektig. Den kan også inneholde</w:t>
      </w:r>
      <w:r w:rsidR="00541DD2" w:rsidRPr="00340BB6">
        <w:rPr>
          <w:rFonts w:ascii="Calibri" w:hAnsi="Calibri"/>
          <w:sz w:val="24"/>
        </w:rPr>
        <w:t xml:space="preserve"> </w:t>
      </w:r>
      <w:r w:rsidRPr="00340BB6">
        <w:rPr>
          <w:rFonts w:ascii="Calibri" w:hAnsi="Calibri"/>
          <w:sz w:val="24"/>
        </w:rPr>
        <w:t>referat av innleggene på årsmøtet. Ved avs</w:t>
      </w:r>
      <w:r w:rsidR="00D970E4" w:rsidRPr="00340BB6">
        <w:rPr>
          <w:rFonts w:ascii="Calibri" w:hAnsi="Calibri"/>
          <w:sz w:val="24"/>
        </w:rPr>
        <w:t>temninger som krever samtykke fra den det gjelder</w:t>
      </w:r>
      <w:r w:rsidRPr="00340BB6">
        <w:rPr>
          <w:rFonts w:ascii="Calibri" w:hAnsi="Calibri"/>
          <w:sz w:val="24"/>
        </w:rPr>
        <w:t xml:space="preserve"> bør det redegjøres for </w:t>
      </w:r>
      <w:r w:rsidR="00D970E4" w:rsidRPr="00340BB6">
        <w:rPr>
          <w:rFonts w:ascii="Calibri" w:hAnsi="Calibri"/>
          <w:sz w:val="24"/>
        </w:rPr>
        <w:t>hvem som har gitt samtykke</w:t>
      </w:r>
      <w:r w:rsidRPr="00340BB6">
        <w:rPr>
          <w:rFonts w:ascii="Calibri" w:hAnsi="Calibri"/>
          <w:sz w:val="24"/>
        </w:rPr>
        <w:t>.</w:t>
      </w:r>
    </w:p>
    <w:p w:rsidR="00DA62B5" w:rsidRPr="00340BB6" w:rsidRDefault="00DA62B5">
      <w:pPr>
        <w:rPr>
          <w:b/>
          <w:sz w:val="24"/>
        </w:rPr>
      </w:pPr>
    </w:p>
    <w:p w:rsidR="00D06E87" w:rsidRPr="00340BB6" w:rsidRDefault="00D058CA" w:rsidP="00495ECE">
      <w:pPr>
        <w:pStyle w:val="Overskrift2"/>
        <w:rPr>
          <w:rFonts w:asciiTheme="majorHAnsi" w:hAnsiTheme="majorHAnsi"/>
        </w:rPr>
      </w:pPr>
      <w:r w:rsidRPr="00340BB6">
        <w:rPr>
          <w:rFonts w:asciiTheme="majorHAnsi" w:hAnsiTheme="majorHAnsi"/>
        </w:rPr>
        <w:t>8</w:t>
      </w:r>
      <w:r w:rsidR="00D06E87" w:rsidRPr="00340BB6">
        <w:rPr>
          <w:rFonts w:asciiTheme="majorHAnsi" w:hAnsiTheme="majorHAnsi"/>
        </w:rPr>
        <w:t>.</w:t>
      </w:r>
      <w:r w:rsidR="00D06E87" w:rsidRPr="00340BB6">
        <w:rPr>
          <w:rFonts w:asciiTheme="majorHAnsi" w:hAnsiTheme="majorHAnsi"/>
        </w:rPr>
        <w:tab/>
        <w:t>STYRET</w:t>
      </w:r>
    </w:p>
    <w:p w:rsidR="00D06E87" w:rsidRPr="00340BB6" w:rsidRDefault="00D06E87">
      <w:pPr>
        <w:jc w:val="center"/>
        <w:rPr>
          <w:sz w:val="24"/>
        </w:rPr>
      </w:pPr>
    </w:p>
    <w:p w:rsidR="008C6176" w:rsidRPr="00340BB6" w:rsidRDefault="00D058CA" w:rsidP="007B7888">
      <w:pPr>
        <w:pStyle w:val="Overskrift2"/>
        <w:rPr>
          <w:rFonts w:ascii="Calibri" w:hAnsi="Calibri"/>
          <w:b w:val="0"/>
        </w:rPr>
      </w:pPr>
      <w:r w:rsidRPr="00340BB6">
        <w:rPr>
          <w:rFonts w:ascii="Calibri" w:hAnsi="Calibri"/>
        </w:rPr>
        <w:t>8.</w:t>
      </w:r>
      <w:r w:rsidR="00D06E87" w:rsidRPr="00340BB6">
        <w:rPr>
          <w:rFonts w:ascii="Calibri" w:hAnsi="Calibri"/>
        </w:rPr>
        <w:t>1</w:t>
      </w:r>
      <w:r w:rsidRPr="00340BB6">
        <w:rPr>
          <w:rFonts w:ascii="Calibri" w:hAnsi="Calibri"/>
        </w:rPr>
        <w:t>.</w:t>
      </w:r>
      <w:r w:rsidR="00D06E87" w:rsidRPr="00340BB6">
        <w:rPr>
          <w:rFonts w:ascii="Calibri" w:hAnsi="Calibri"/>
        </w:rPr>
        <w:tab/>
      </w:r>
      <w:r w:rsidR="008C6176" w:rsidRPr="00340BB6">
        <w:rPr>
          <w:rFonts w:ascii="Calibri" w:hAnsi="Calibri"/>
        </w:rPr>
        <w:t>Plikt til å ha et styre. Styrets sammensetning</w:t>
      </w:r>
    </w:p>
    <w:p w:rsidR="008C6176" w:rsidRPr="00340BB6" w:rsidRDefault="008C6176" w:rsidP="008C6176">
      <w:pPr>
        <w:ind w:left="705" w:hanging="705"/>
        <w:rPr>
          <w:rFonts w:ascii="Calibri" w:hAnsi="Calibri"/>
          <w:sz w:val="24"/>
        </w:rPr>
      </w:pPr>
      <w:r w:rsidRPr="00340BB6">
        <w:rPr>
          <w:b/>
          <w:sz w:val="24"/>
        </w:rPr>
        <w:tab/>
      </w:r>
      <w:r w:rsidRPr="00340BB6">
        <w:rPr>
          <w:rFonts w:ascii="Calibri" w:hAnsi="Calibri"/>
          <w:sz w:val="24"/>
        </w:rPr>
        <w:t>Sameiet skal ha et styre. Styret skal ha en leder. Styret skal ha tre medlemmer</w:t>
      </w:r>
      <w:r w:rsidR="00541DD2" w:rsidRPr="00340BB6">
        <w:rPr>
          <w:rFonts w:ascii="Calibri" w:hAnsi="Calibri"/>
          <w:sz w:val="24"/>
        </w:rPr>
        <w:t>.</w:t>
      </w:r>
      <w:r w:rsidRPr="00340BB6">
        <w:rPr>
          <w:rFonts w:ascii="Calibri" w:hAnsi="Calibri"/>
          <w:sz w:val="24"/>
        </w:rPr>
        <w:t xml:space="preserve"> </w:t>
      </w:r>
    </w:p>
    <w:p w:rsidR="008C6176" w:rsidRPr="00340BB6" w:rsidRDefault="008C6176">
      <w:pPr>
        <w:ind w:left="705" w:hanging="705"/>
        <w:rPr>
          <w:b/>
          <w:sz w:val="24"/>
        </w:rPr>
      </w:pPr>
    </w:p>
    <w:p w:rsidR="00D06E87" w:rsidRPr="00340BB6" w:rsidRDefault="008C6176" w:rsidP="007B7888">
      <w:pPr>
        <w:pStyle w:val="Overskrift2"/>
        <w:rPr>
          <w:rFonts w:ascii="Calibri" w:hAnsi="Calibri"/>
          <w:b w:val="0"/>
        </w:rPr>
      </w:pPr>
      <w:r w:rsidRPr="00340BB6">
        <w:rPr>
          <w:rFonts w:ascii="Calibri" w:hAnsi="Calibri"/>
        </w:rPr>
        <w:t>8</w:t>
      </w:r>
      <w:r w:rsidR="00D06E87" w:rsidRPr="00340BB6">
        <w:rPr>
          <w:rFonts w:ascii="Calibri" w:hAnsi="Calibri"/>
        </w:rPr>
        <w:t>.2</w:t>
      </w:r>
      <w:r w:rsidRPr="00340BB6">
        <w:rPr>
          <w:rFonts w:ascii="Calibri" w:hAnsi="Calibri"/>
        </w:rPr>
        <w:t>.</w:t>
      </w:r>
      <w:r w:rsidR="00D06E87" w:rsidRPr="00340BB6">
        <w:rPr>
          <w:rFonts w:ascii="Calibri" w:hAnsi="Calibri"/>
        </w:rPr>
        <w:tab/>
      </w:r>
      <w:r w:rsidRPr="00340BB6">
        <w:rPr>
          <w:rFonts w:ascii="Calibri" w:hAnsi="Calibri"/>
        </w:rPr>
        <w:t>Valg av styret, tjenestetid og vederlag</w:t>
      </w:r>
    </w:p>
    <w:p w:rsidR="008C6176" w:rsidRPr="00340BB6" w:rsidRDefault="008C6176" w:rsidP="008C6176">
      <w:pPr>
        <w:ind w:left="705"/>
        <w:rPr>
          <w:rFonts w:ascii="Calibri" w:hAnsi="Calibri"/>
          <w:sz w:val="24"/>
        </w:rPr>
      </w:pPr>
      <w:r w:rsidRPr="00340BB6">
        <w:rPr>
          <w:rFonts w:ascii="Calibri" w:hAnsi="Calibri"/>
          <w:sz w:val="24"/>
        </w:rPr>
        <w:t>Årsmøtet skal velge styret med vanlig flertall av de avgitte stemmene. Styrelederen skal velges særskilt. Bare myndige personer kan være styremedlemmer. Vedtektene kan fastsette at bare fysiske personer skal kunne velges som styremedlem. Om andre enn fysiske personer kan velges til styremedlem, kan dette bare skje ved at det velges en utpekt representant for vedkommende.</w:t>
      </w:r>
    </w:p>
    <w:p w:rsidR="00AC3C14" w:rsidRPr="00340BB6" w:rsidRDefault="00AC3C14" w:rsidP="008C6176">
      <w:pPr>
        <w:ind w:left="705"/>
        <w:rPr>
          <w:rFonts w:ascii="Calibri" w:hAnsi="Calibri"/>
          <w:sz w:val="24"/>
        </w:rPr>
      </w:pPr>
    </w:p>
    <w:p w:rsidR="00AC3C14" w:rsidRPr="00340BB6" w:rsidRDefault="00AC3C14" w:rsidP="008C6176">
      <w:pPr>
        <w:ind w:left="705"/>
        <w:rPr>
          <w:rFonts w:ascii="Calibri" w:hAnsi="Calibri"/>
          <w:sz w:val="24"/>
        </w:rPr>
      </w:pPr>
      <w:r w:rsidRPr="00340BB6">
        <w:rPr>
          <w:rFonts w:ascii="Calibri" w:hAnsi="Calibri"/>
          <w:sz w:val="24"/>
        </w:rPr>
        <w:t>Årsmøtet velger også to vararepresentanter til styret.</w:t>
      </w:r>
    </w:p>
    <w:p w:rsidR="008C6176" w:rsidRPr="00340BB6" w:rsidRDefault="008C6176" w:rsidP="008C6176">
      <w:pPr>
        <w:ind w:left="705"/>
        <w:rPr>
          <w:rFonts w:ascii="Calibri" w:hAnsi="Calibri"/>
          <w:sz w:val="24"/>
        </w:rPr>
      </w:pPr>
    </w:p>
    <w:p w:rsidR="008C6176" w:rsidRPr="00340BB6" w:rsidRDefault="008C6176" w:rsidP="008C6176">
      <w:pPr>
        <w:ind w:left="705"/>
        <w:rPr>
          <w:rFonts w:ascii="Calibri" w:hAnsi="Calibri"/>
          <w:sz w:val="24"/>
        </w:rPr>
      </w:pPr>
      <w:r w:rsidRPr="00340BB6">
        <w:rPr>
          <w:rFonts w:ascii="Calibri" w:hAnsi="Calibri"/>
          <w:sz w:val="24"/>
        </w:rPr>
        <w:t>Styremedlemmene tjenestegjør i to år hvis ikke årsmøtet har bestemt noe annet. Årsmøtet skal fastsette eventuelt vederlag til styremedlemmene.</w:t>
      </w:r>
    </w:p>
    <w:p w:rsidR="008C6176" w:rsidRPr="00340BB6" w:rsidRDefault="008C6176" w:rsidP="008C6176">
      <w:pPr>
        <w:ind w:left="705"/>
        <w:rPr>
          <w:rFonts w:ascii="Calibri" w:hAnsi="Calibri"/>
          <w:sz w:val="24"/>
        </w:rPr>
      </w:pPr>
    </w:p>
    <w:p w:rsidR="00AC3C14" w:rsidRPr="00340BB6" w:rsidRDefault="00AC3C14" w:rsidP="008C6176">
      <w:pPr>
        <w:ind w:left="705"/>
        <w:rPr>
          <w:rFonts w:ascii="Calibri" w:hAnsi="Calibri"/>
          <w:sz w:val="24"/>
        </w:rPr>
      </w:pPr>
      <w:r w:rsidRPr="00340BB6">
        <w:rPr>
          <w:rFonts w:ascii="Calibri" w:hAnsi="Calibri"/>
          <w:sz w:val="24"/>
        </w:rPr>
        <w:t>De som velges til styret,</w:t>
      </w:r>
      <w:r w:rsidRPr="00340BB6">
        <w:rPr>
          <w:rFonts w:ascii="Calibri" w:hAnsi="Calibri"/>
          <w:b/>
          <w:sz w:val="24"/>
        </w:rPr>
        <w:t xml:space="preserve"> </w:t>
      </w:r>
      <w:r w:rsidR="00B55753" w:rsidRPr="00340BB6">
        <w:rPr>
          <w:rFonts w:ascii="Calibri" w:hAnsi="Calibri"/>
          <w:sz w:val="24"/>
        </w:rPr>
        <w:t>bør</w:t>
      </w:r>
      <w:r w:rsidR="008B455A" w:rsidRPr="00340BB6">
        <w:rPr>
          <w:rFonts w:ascii="Calibri" w:hAnsi="Calibri"/>
          <w:sz w:val="24"/>
        </w:rPr>
        <w:t xml:space="preserve"> </w:t>
      </w:r>
      <w:r w:rsidRPr="00340BB6">
        <w:rPr>
          <w:rFonts w:ascii="Calibri" w:hAnsi="Calibri"/>
          <w:sz w:val="24"/>
        </w:rPr>
        <w:t xml:space="preserve">være eiere som er bosatt </w:t>
      </w:r>
      <w:r w:rsidR="00CA33BF" w:rsidRPr="00340BB6">
        <w:rPr>
          <w:rFonts w:ascii="Calibri" w:hAnsi="Calibri"/>
          <w:sz w:val="24"/>
        </w:rPr>
        <w:t xml:space="preserve">i </w:t>
      </w:r>
      <w:r w:rsidRPr="00340BB6">
        <w:rPr>
          <w:rFonts w:ascii="Calibri" w:hAnsi="Calibri"/>
          <w:sz w:val="24"/>
        </w:rPr>
        <w:t xml:space="preserve">eller har forretning i sameiet. </w:t>
      </w:r>
    </w:p>
    <w:p w:rsidR="00AC3C14" w:rsidRPr="00340BB6" w:rsidRDefault="00AC3C14" w:rsidP="008C6176">
      <w:pPr>
        <w:ind w:left="705"/>
        <w:rPr>
          <w:rFonts w:ascii="Calibri" w:hAnsi="Calibri"/>
          <w:sz w:val="24"/>
        </w:rPr>
      </w:pPr>
    </w:p>
    <w:p w:rsidR="008C6176" w:rsidRPr="00340BB6" w:rsidRDefault="008C6176" w:rsidP="008C6176">
      <w:pPr>
        <w:ind w:left="705"/>
        <w:rPr>
          <w:rFonts w:ascii="Calibri" w:hAnsi="Calibri"/>
          <w:sz w:val="24"/>
        </w:rPr>
      </w:pPr>
      <w:r w:rsidRPr="00340BB6">
        <w:rPr>
          <w:rFonts w:ascii="Calibri" w:hAnsi="Calibri"/>
          <w:sz w:val="24"/>
        </w:rPr>
        <w:t>Når særlige forhold foreligger, har et styremedlem rett til å fratre før tjenestetiden er ute. Styret skal ha et rimelig forhåndsvarsel om fratredelsen. Årsmøtet kan med vanlig flertall beslutte at et medlem av styret skal fratre.</w:t>
      </w:r>
    </w:p>
    <w:p w:rsidR="00D06E87" w:rsidRPr="00340BB6" w:rsidRDefault="00D06E87" w:rsidP="008C6176">
      <w:pPr>
        <w:rPr>
          <w:sz w:val="24"/>
        </w:rPr>
      </w:pPr>
    </w:p>
    <w:p w:rsidR="008C6176" w:rsidRPr="00340BB6" w:rsidRDefault="008C6176" w:rsidP="007B7888">
      <w:pPr>
        <w:pStyle w:val="Overskrift2"/>
        <w:rPr>
          <w:rFonts w:ascii="Calibri" w:hAnsi="Calibri"/>
        </w:rPr>
      </w:pPr>
      <w:r w:rsidRPr="00340BB6">
        <w:rPr>
          <w:rFonts w:ascii="Calibri" w:hAnsi="Calibri"/>
        </w:rPr>
        <w:t>8.3.</w:t>
      </w:r>
      <w:r w:rsidRPr="00340BB6">
        <w:rPr>
          <w:rFonts w:ascii="Calibri" w:hAnsi="Calibri"/>
        </w:rPr>
        <w:tab/>
        <w:t>Styremøter</w:t>
      </w:r>
    </w:p>
    <w:p w:rsidR="008C6176" w:rsidRPr="00340BB6" w:rsidRDefault="008C6176" w:rsidP="008C6176">
      <w:pPr>
        <w:ind w:left="705"/>
        <w:rPr>
          <w:rFonts w:ascii="Calibri" w:hAnsi="Calibri"/>
          <w:sz w:val="24"/>
        </w:rPr>
      </w:pPr>
      <w:r w:rsidRPr="00340BB6">
        <w:rPr>
          <w:rFonts w:ascii="Calibri" w:hAnsi="Calibri"/>
          <w:sz w:val="24"/>
        </w:rPr>
        <w:t>Styrelederen skal sørge for at styret møtes så ofte som det trengs. Et styremedlem eller forretningsføreren kan kreve at styret sammenkalles.</w:t>
      </w:r>
    </w:p>
    <w:p w:rsidR="008C6176" w:rsidRPr="00340BB6" w:rsidRDefault="008C6176" w:rsidP="008C6176">
      <w:pPr>
        <w:ind w:left="705"/>
        <w:rPr>
          <w:rFonts w:ascii="Calibri" w:hAnsi="Calibri"/>
          <w:sz w:val="24"/>
        </w:rPr>
      </w:pPr>
    </w:p>
    <w:p w:rsidR="008C6176" w:rsidRPr="00340BB6" w:rsidRDefault="008C6176" w:rsidP="008C6176">
      <w:pPr>
        <w:ind w:left="705"/>
        <w:rPr>
          <w:rFonts w:ascii="Calibri" w:hAnsi="Calibri"/>
          <w:sz w:val="24"/>
        </w:rPr>
      </w:pPr>
      <w:r w:rsidRPr="00340BB6">
        <w:rPr>
          <w:rFonts w:ascii="Calibri" w:hAnsi="Calibri"/>
          <w:sz w:val="24"/>
        </w:rPr>
        <w:t>Styremøtet skal ledes av styrelederen. Er ikke styrelederen til stede, og det ikke er valgt noen nestleder, skal styret velge en møteleder.</w:t>
      </w:r>
    </w:p>
    <w:p w:rsidR="008C6176" w:rsidRPr="00340BB6" w:rsidRDefault="008C6176" w:rsidP="008C6176">
      <w:pPr>
        <w:ind w:left="705"/>
        <w:rPr>
          <w:rFonts w:ascii="Calibri" w:hAnsi="Calibri"/>
          <w:sz w:val="24"/>
        </w:rPr>
      </w:pPr>
    </w:p>
    <w:p w:rsidR="008C6176" w:rsidRPr="00340BB6" w:rsidRDefault="008C6176" w:rsidP="008C6176">
      <w:pPr>
        <w:ind w:left="705"/>
        <w:rPr>
          <w:rFonts w:ascii="Calibri" w:hAnsi="Calibri"/>
          <w:sz w:val="24"/>
        </w:rPr>
      </w:pPr>
      <w:r w:rsidRPr="00340BB6">
        <w:rPr>
          <w:rFonts w:ascii="Calibri" w:hAnsi="Calibri"/>
          <w:sz w:val="24"/>
        </w:rPr>
        <w:t>Styret er beslutningsdyktig når mer enn halvparten av alle styremedlemmene er til stede. Beslutninger kan treffes med mer enn halvparten av de avgitte stemmene. Står stemmene likt, gjør møtelederens stemme utslaget. De som stemmer for en beslutning, må likevel utgjøre mer enn en tredjedel av alle styremedlemmene.</w:t>
      </w:r>
    </w:p>
    <w:p w:rsidR="008C6176" w:rsidRPr="00340BB6" w:rsidRDefault="008C6176" w:rsidP="008C6176">
      <w:pPr>
        <w:ind w:left="705"/>
        <w:rPr>
          <w:rFonts w:ascii="Calibri" w:hAnsi="Calibri"/>
          <w:sz w:val="24"/>
        </w:rPr>
      </w:pPr>
    </w:p>
    <w:p w:rsidR="00D06E87" w:rsidRPr="00340BB6" w:rsidRDefault="008C6176" w:rsidP="008C6176">
      <w:pPr>
        <w:ind w:left="705"/>
        <w:rPr>
          <w:sz w:val="24"/>
        </w:rPr>
      </w:pPr>
      <w:r w:rsidRPr="00340BB6">
        <w:rPr>
          <w:rFonts w:ascii="Calibri" w:hAnsi="Calibri"/>
          <w:sz w:val="24"/>
        </w:rPr>
        <w:t>Styret skal føre protokoll fra styremøtene. Alle de fremmøtte styremedlemmene skal undertegne protokollen.</w:t>
      </w:r>
      <w:r w:rsidR="00C87B24" w:rsidRPr="00340BB6">
        <w:rPr>
          <w:rFonts w:ascii="Calibri" w:hAnsi="Calibri"/>
          <w:sz w:val="24"/>
        </w:rPr>
        <w:t xml:space="preserve"> Protokollen skal angi tid og sted for møtet, hvem som deltok, hvem som var møteleder, hvilke saker som ble behandlet, hva som ble besluttet, og hvem som eventuelt stemte imot beslutningene. </w:t>
      </w:r>
      <w:r w:rsidR="00F81A64" w:rsidRPr="00340BB6">
        <w:rPr>
          <w:rFonts w:ascii="Calibri" w:hAnsi="Calibri"/>
          <w:sz w:val="24"/>
        </w:rPr>
        <w:t xml:space="preserve">Den enkelte seksjonseier har ikke krav på å gjennomgå protokollen. </w:t>
      </w:r>
    </w:p>
    <w:p w:rsidR="00D06E87" w:rsidRPr="00340BB6" w:rsidRDefault="00D06E87" w:rsidP="008C6176">
      <w:pPr>
        <w:ind w:left="708"/>
        <w:rPr>
          <w:sz w:val="24"/>
        </w:rPr>
      </w:pPr>
    </w:p>
    <w:p w:rsidR="00D06E87" w:rsidRPr="00340BB6" w:rsidRDefault="008C6176" w:rsidP="007B7888">
      <w:pPr>
        <w:pStyle w:val="Overskrift2"/>
        <w:rPr>
          <w:rFonts w:ascii="Calibri" w:hAnsi="Calibri"/>
        </w:rPr>
      </w:pPr>
      <w:r w:rsidRPr="00340BB6">
        <w:rPr>
          <w:rFonts w:ascii="Calibri" w:hAnsi="Calibri"/>
        </w:rPr>
        <w:t>8.</w:t>
      </w:r>
      <w:r w:rsidR="0086381A" w:rsidRPr="00340BB6">
        <w:rPr>
          <w:rFonts w:ascii="Calibri" w:hAnsi="Calibri"/>
        </w:rPr>
        <w:t>4</w:t>
      </w:r>
      <w:r w:rsidRPr="00340BB6">
        <w:rPr>
          <w:rFonts w:ascii="Calibri" w:hAnsi="Calibri"/>
        </w:rPr>
        <w:t>.</w:t>
      </w:r>
      <w:r w:rsidR="00D06E87" w:rsidRPr="00340BB6">
        <w:rPr>
          <w:rFonts w:ascii="Calibri" w:hAnsi="Calibri"/>
        </w:rPr>
        <w:tab/>
      </w:r>
      <w:r w:rsidRPr="00340BB6">
        <w:rPr>
          <w:rFonts w:ascii="Calibri" w:hAnsi="Calibri"/>
        </w:rPr>
        <w:t>Styrets oppgaver</w:t>
      </w:r>
    </w:p>
    <w:p w:rsidR="00D06E87" w:rsidRPr="00340BB6" w:rsidRDefault="008C6176" w:rsidP="008C6176">
      <w:pPr>
        <w:ind w:left="705"/>
        <w:rPr>
          <w:rFonts w:ascii="Calibri" w:hAnsi="Calibri"/>
          <w:sz w:val="24"/>
        </w:rPr>
      </w:pPr>
      <w:r w:rsidRPr="00340BB6">
        <w:rPr>
          <w:sz w:val="24"/>
        </w:rPr>
        <w:tab/>
      </w:r>
      <w:r w:rsidRPr="00340BB6">
        <w:rPr>
          <w:rFonts w:ascii="Calibri" w:hAnsi="Calibri"/>
          <w:sz w:val="24"/>
        </w:rPr>
        <w:t>Styret skal sørge for vedlikehold og drift av eiendommen og ellers sørge for forvaltningen av sameiets anliggender i samsvar med lov, vedtekter og beslutninger på årsmøtet.</w:t>
      </w:r>
    </w:p>
    <w:p w:rsidR="008C6176" w:rsidRPr="00340BB6" w:rsidRDefault="008C6176" w:rsidP="008C6176">
      <w:pPr>
        <w:rPr>
          <w:rFonts w:ascii="Calibri" w:hAnsi="Calibri"/>
          <w:sz w:val="24"/>
        </w:rPr>
      </w:pPr>
    </w:p>
    <w:p w:rsidR="008C6176" w:rsidRPr="00340BB6" w:rsidRDefault="008C6176" w:rsidP="007B7888">
      <w:pPr>
        <w:pStyle w:val="Overskrift2"/>
        <w:rPr>
          <w:rFonts w:ascii="Calibri" w:hAnsi="Calibri"/>
        </w:rPr>
      </w:pPr>
      <w:r w:rsidRPr="00340BB6">
        <w:rPr>
          <w:rFonts w:ascii="Calibri" w:hAnsi="Calibri"/>
        </w:rPr>
        <w:t>8.5.</w:t>
      </w:r>
      <w:r w:rsidRPr="00340BB6">
        <w:rPr>
          <w:rFonts w:ascii="Calibri" w:hAnsi="Calibri"/>
        </w:rPr>
        <w:tab/>
        <w:t>Styrets beslutningsmyndighet</w:t>
      </w:r>
      <w:r w:rsidR="00B27D32" w:rsidRPr="00340BB6">
        <w:rPr>
          <w:rFonts w:ascii="Calibri" w:hAnsi="Calibri"/>
        </w:rPr>
        <w:t>. Mindretallsvern.</w:t>
      </w:r>
    </w:p>
    <w:p w:rsidR="00F442A9" w:rsidRPr="00340BB6" w:rsidRDefault="00F442A9" w:rsidP="00F442A9">
      <w:pPr>
        <w:ind w:left="705"/>
        <w:rPr>
          <w:rFonts w:ascii="Calibri" w:hAnsi="Calibri"/>
          <w:sz w:val="24"/>
        </w:rPr>
      </w:pPr>
      <w:r w:rsidRPr="00340BB6">
        <w:rPr>
          <w:rFonts w:ascii="Calibri" w:hAnsi="Calibri"/>
          <w:b/>
          <w:sz w:val="24"/>
        </w:rPr>
        <w:tab/>
      </w:r>
      <w:r w:rsidRPr="00340BB6">
        <w:rPr>
          <w:rFonts w:ascii="Calibri" w:hAnsi="Calibri"/>
          <w:sz w:val="24"/>
        </w:rPr>
        <w:t>Styret skal ta alle beslutninger som ikke i loven eller vedtektene er lagt til andre organer. Beslutninger som kan tas med et vanlig flertall på årsmøtet, kan også tas av styret om ikke annet følger av lov, vedtekter eller årsmøtets beslutning i det enkelte tilfelle.</w:t>
      </w:r>
    </w:p>
    <w:p w:rsidR="00401093" w:rsidRPr="00340BB6" w:rsidRDefault="00401093" w:rsidP="00F442A9">
      <w:pPr>
        <w:ind w:left="705"/>
        <w:rPr>
          <w:rFonts w:ascii="Calibri" w:hAnsi="Calibri"/>
          <w:sz w:val="24"/>
        </w:rPr>
      </w:pPr>
    </w:p>
    <w:p w:rsidR="00F442A9" w:rsidRPr="00340BB6" w:rsidRDefault="00F442A9" w:rsidP="00F442A9">
      <w:pPr>
        <w:ind w:left="705"/>
        <w:rPr>
          <w:rFonts w:ascii="Calibri" w:hAnsi="Calibri"/>
          <w:sz w:val="24"/>
        </w:rPr>
      </w:pPr>
      <w:r w:rsidRPr="00340BB6">
        <w:rPr>
          <w:rFonts w:ascii="Calibri" w:hAnsi="Calibri"/>
          <w:sz w:val="24"/>
        </w:rPr>
        <w:t>Styret kan ikke ta beslutninger eller handle på en måte som er egnet til å gi noen seksjonseiere eller utenforstående en urimelig fordel på andre seksjonseieres bekostning.</w:t>
      </w:r>
    </w:p>
    <w:p w:rsidR="00F442A9" w:rsidRPr="00340BB6" w:rsidRDefault="00F442A9" w:rsidP="00F442A9">
      <w:pPr>
        <w:rPr>
          <w:rFonts w:ascii="Calibri" w:hAnsi="Calibri"/>
          <w:sz w:val="24"/>
        </w:rPr>
      </w:pPr>
    </w:p>
    <w:p w:rsidR="00F442A9" w:rsidRPr="00340BB6" w:rsidRDefault="00F442A9" w:rsidP="007B7888">
      <w:pPr>
        <w:pStyle w:val="Overskrift2"/>
        <w:rPr>
          <w:rFonts w:ascii="Calibri" w:hAnsi="Calibri"/>
        </w:rPr>
      </w:pPr>
      <w:r w:rsidRPr="00340BB6">
        <w:rPr>
          <w:rFonts w:ascii="Calibri" w:hAnsi="Calibri"/>
        </w:rPr>
        <w:t>8.6.</w:t>
      </w:r>
      <w:r w:rsidRPr="00340BB6">
        <w:rPr>
          <w:rFonts w:ascii="Calibri" w:hAnsi="Calibri"/>
        </w:rPr>
        <w:tab/>
        <w:t>Inhabilitet</w:t>
      </w:r>
    </w:p>
    <w:p w:rsidR="00F442A9" w:rsidRPr="00340BB6" w:rsidRDefault="00F442A9" w:rsidP="00F442A9">
      <w:pPr>
        <w:ind w:left="705"/>
        <w:rPr>
          <w:rFonts w:ascii="Calibri" w:hAnsi="Calibri"/>
          <w:sz w:val="24"/>
        </w:rPr>
      </w:pPr>
      <w:r w:rsidRPr="00340BB6">
        <w:rPr>
          <w:rFonts w:ascii="Calibri" w:hAnsi="Calibri"/>
          <w:b/>
          <w:sz w:val="24"/>
        </w:rPr>
        <w:tab/>
      </w:r>
      <w:r w:rsidRPr="00340BB6">
        <w:rPr>
          <w:rFonts w:ascii="Calibri" w:hAnsi="Calibri"/>
          <w:sz w:val="24"/>
        </w:rPr>
        <w:t>Et styremedlem kan ikke delta i behandlingen eller avgjørelsen av noe spørsmål som medlemmet selv eller dennes nærstående har en fremtredende personlig eller økonomisk særinteresse i.</w:t>
      </w:r>
    </w:p>
    <w:p w:rsidR="00D06E87" w:rsidRPr="00340BB6" w:rsidRDefault="00D06E87">
      <w:pPr>
        <w:rPr>
          <w:sz w:val="24"/>
        </w:rPr>
      </w:pPr>
    </w:p>
    <w:p w:rsidR="00F442A9" w:rsidRPr="00340BB6" w:rsidRDefault="00F442A9" w:rsidP="007B7888">
      <w:pPr>
        <w:pStyle w:val="Overskrift2"/>
        <w:rPr>
          <w:rFonts w:ascii="Calibri" w:hAnsi="Calibri"/>
        </w:rPr>
      </w:pPr>
      <w:r w:rsidRPr="00340BB6">
        <w:rPr>
          <w:rFonts w:ascii="Calibri" w:hAnsi="Calibri"/>
        </w:rPr>
        <w:t>8.7.</w:t>
      </w:r>
      <w:r w:rsidRPr="00340BB6">
        <w:rPr>
          <w:rFonts w:ascii="Calibri" w:hAnsi="Calibri"/>
        </w:rPr>
        <w:tab/>
        <w:t>Styrets representasjonsadgang og ansvar</w:t>
      </w:r>
    </w:p>
    <w:p w:rsidR="00F81A64" w:rsidRPr="00340BB6" w:rsidRDefault="00F442A9" w:rsidP="00F442A9">
      <w:pPr>
        <w:ind w:left="705"/>
        <w:rPr>
          <w:rFonts w:ascii="Calibri" w:hAnsi="Calibri"/>
          <w:sz w:val="24"/>
        </w:rPr>
      </w:pPr>
      <w:r w:rsidRPr="00340BB6">
        <w:rPr>
          <w:rFonts w:ascii="Calibri" w:hAnsi="Calibri"/>
          <w:b/>
          <w:sz w:val="24"/>
        </w:rPr>
        <w:tab/>
      </w:r>
      <w:r w:rsidRPr="00340BB6">
        <w:rPr>
          <w:rFonts w:ascii="Calibri" w:hAnsi="Calibri"/>
          <w:sz w:val="24"/>
        </w:rPr>
        <w:t xml:space="preserve">Styret har rett til å representere seksjonseierne og forplikte dem med sin underskrift i saker som gjelder seksjonseiernes felles rettigheter og plikter. Dette omfatter å gjennomføre beslutninger truffet av årsmøtet eller styret, og rettigheter og plikter som ellers angår fellesareal og fast eiendom. Styret kan også gjøre gjeldende krav seksjonseierne har mot utbyggeren dersom kravet knytter seg til mangler ved fellesarealene eller forsinket ferdigstillelse av disse. </w:t>
      </w:r>
    </w:p>
    <w:p w:rsidR="00541DD2" w:rsidRPr="00340BB6" w:rsidRDefault="00541DD2" w:rsidP="00F442A9">
      <w:pPr>
        <w:ind w:left="705"/>
        <w:rPr>
          <w:rFonts w:ascii="Calibri" w:hAnsi="Calibri"/>
          <w:sz w:val="24"/>
        </w:rPr>
      </w:pPr>
    </w:p>
    <w:p w:rsidR="00F442A9" w:rsidRPr="00340BB6" w:rsidRDefault="00AC3C14" w:rsidP="00F442A9">
      <w:pPr>
        <w:ind w:left="705"/>
        <w:rPr>
          <w:rFonts w:ascii="Calibri" w:hAnsi="Calibri"/>
          <w:sz w:val="24"/>
        </w:rPr>
      </w:pPr>
      <w:r w:rsidRPr="00340BB6">
        <w:rPr>
          <w:rFonts w:ascii="Calibri" w:hAnsi="Calibri"/>
          <w:sz w:val="24"/>
        </w:rPr>
        <w:t>S</w:t>
      </w:r>
      <w:r w:rsidR="00F442A9" w:rsidRPr="00340BB6">
        <w:rPr>
          <w:rFonts w:ascii="Calibri" w:hAnsi="Calibri"/>
          <w:sz w:val="24"/>
        </w:rPr>
        <w:t>eksjonseierne forpliktes ved underskrift av to eller flere styremedlemmer i fellesskap.</w:t>
      </w:r>
    </w:p>
    <w:p w:rsidR="00F442A9" w:rsidRPr="00340BB6" w:rsidRDefault="00F442A9" w:rsidP="00F442A9">
      <w:pPr>
        <w:ind w:left="705"/>
        <w:rPr>
          <w:rFonts w:ascii="Calibri" w:hAnsi="Calibri"/>
          <w:sz w:val="24"/>
        </w:rPr>
      </w:pPr>
    </w:p>
    <w:p w:rsidR="00F442A9" w:rsidRPr="00340BB6" w:rsidRDefault="00F442A9" w:rsidP="00F442A9">
      <w:pPr>
        <w:ind w:left="705"/>
        <w:rPr>
          <w:rFonts w:ascii="Calibri" w:hAnsi="Calibri"/>
          <w:sz w:val="24"/>
        </w:rPr>
      </w:pPr>
      <w:r w:rsidRPr="00340BB6">
        <w:rPr>
          <w:rFonts w:ascii="Calibri" w:hAnsi="Calibri"/>
          <w:sz w:val="24"/>
        </w:rPr>
        <w:t>Styrelederen kan saksøke og saksøkes med bindende virkning for alle seksjonseierne i saker som nevnt i første ledd første og annet punktum. Er det ikke valgt styreleder, kan ethvert styremedlem saksøkes med samme virkning.</w:t>
      </w:r>
    </w:p>
    <w:p w:rsidR="00F442A9" w:rsidRPr="00340BB6" w:rsidRDefault="00F442A9" w:rsidP="00F442A9">
      <w:pPr>
        <w:ind w:left="705"/>
        <w:rPr>
          <w:rFonts w:ascii="Calibri" w:hAnsi="Calibri"/>
          <w:sz w:val="24"/>
        </w:rPr>
      </w:pPr>
    </w:p>
    <w:p w:rsidR="007B7888" w:rsidRPr="00340BB6" w:rsidRDefault="00F442A9" w:rsidP="00495ECE">
      <w:pPr>
        <w:ind w:left="705"/>
        <w:rPr>
          <w:rFonts w:ascii="Calibri" w:hAnsi="Calibri"/>
          <w:sz w:val="24"/>
        </w:rPr>
      </w:pPr>
      <w:r w:rsidRPr="00340BB6">
        <w:rPr>
          <w:rFonts w:ascii="Calibri" w:hAnsi="Calibri"/>
          <w:sz w:val="24"/>
        </w:rPr>
        <w:t>Har styret eller styremedlemmene overskredet sin myndighet, er avtale med tredjeperson ikke bindende for seksjonseierne dersom de kan godtgjøre at tredjepersonen innså eller burde innse at myndigheten ble overskredet, og det derfor ville være uredelig å påberope seg avtalen.</w:t>
      </w:r>
    </w:p>
    <w:p w:rsidR="00D06E87" w:rsidRPr="00340BB6" w:rsidRDefault="00D06E87">
      <w:pPr>
        <w:rPr>
          <w:sz w:val="24"/>
        </w:rPr>
      </w:pPr>
    </w:p>
    <w:p w:rsidR="00D06E87" w:rsidRPr="00340BB6" w:rsidRDefault="00B27D32" w:rsidP="00495ECE">
      <w:pPr>
        <w:pStyle w:val="Overskrift2"/>
        <w:rPr>
          <w:rFonts w:asciiTheme="majorHAnsi" w:hAnsiTheme="majorHAnsi"/>
        </w:rPr>
      </w:pPr>
      <w:r w:rsidRPr="00340BB6">
        <w:rPr>
          <w:rFonts w:asciiTheme="majorHAnsi" w:hAnsiTheme="majorHAnsi"/>
        </w:rPr>
        <w:t>9</w:t>
      </w:r>
      <w:r w:rsidR="00D06E87" w:rsidRPr="00340BB6">
        <w:rPr>
          <w:rFonts w:asciiTheme="majorHAnsi" w:hAnsiTheme="majorHAnsi"/>
        </w:rPr>
        <w:t>.</w:t>
      </w:r>
      <w:r w:rsidR="00D06E87" w:rsidRPr="00340BB6">
        <w:rPr>
          <w:rFonts w:asciiTheme="majorHAnsi" w:hAnsiTheme="majorHAnsi"/>
        </w:rPr>
        <w:tab/>
        <w:t>FORRETNINGSFØRER</w:t>
      </w:r>
    </w:p>
    <w:p w:rsidR="004D3B72" w:rsidRPr="00340BB6" w:rsidRDefault="004D3B72">
      <w:pPr>
        <w:rPr>
          <w:b/>
          <w:sz w:val="24"/>
        </w:rPr>
      </w:pPr>
    </w:p>
    <w:p w:rsidR="004D3B72" w:rsidRPr="00340BB6" w:rsidRDefault="00B27D32" w:rsidP="007B7888">
      <w:pPr>
        <w:pStyle w:val="Overskrift2"/>
        <w:rPr>
          <w:rFonts w:ascii="Calibri" w:hAnsi="Calibri"/>
        </w:rPr>
      </w:pPr>
      <w:r w:rsidRPr="00340BB6">
        <w:rPr>
          <w:rFonts w:ascii="Calibri" w:hAnsi="Calibri"/>
        </w:rPr>
        <w:t>9</w:t>
      </w:r>
      <w:r w:rsidR="004D3B72" w:rsidRPr="00340BB6">
        <w:rPr>
          <w:rFonts w:ascii="Calibri" w:hAnsi="Calibri"/>
        </w:rPr>
        <w:t>.1.</w:t>
      </w:r>
      <w:r w:rsidR="004D3B72" w:rsidRPr="00340BB6">
        <w:rPr>
          <w:rFonts w:ascii="Calibri" w:hAnsi="Calibri"/>
        </w:rPr>
        <w:tab/>
        <w:t>Ansettelse eller engasjement av forretningsfører</w:t>
      </w:r>
    </w:p>
    <w:p w:rsidR="004D3B72" w:rsidRPr="00340BB6" w:rsidRDefault="004D3B72" w:rsidP="004D3B72">
      <w:pPr>
        <w:ind w:firstLine="705"/>
        <w:rPr>
          <w:rFonts w:ascii="Calibri" w:hAnsi="Calibri"/>
          <w:sz w:val="24"/>
        </w:rPr>
      </w:pPr>
      <w:r w:rsidRPr="00340BB6">
        <w:rPr>
          <w:rFonts w:ascii="Calibri" w:hAnsi="Calibri"/>
          <w:sz w:val="24"/>
        </w:rPr>
        <w:t>Årsmøtet kan med vanlig flertall beslutte at sameiet skal ha en forretningsfører.</w:t>
      </w:r>
    </w:p>
    <w:p w:rsidR="00AC3C14" w:rsidRPr="00340BB6" w:rsidRDefault="00AC3C14" w:rsidP="004D3B72">
      <w:pPr>
        <w:ind w:left="705"/>
        <w:rPr>
          <w:rFonts w:ascii="Calibri" w:hAnsi="Calibri"/>
          <w:sz w:val="24"/>
        </w:rPr>
      </w:pPr>
    </w:p>
    <w:p w:rsidR="004D3B72" w:rsidRPr="00340BB6" w:rsidRDefault="004D3B72" w:rsidP="004D3B72">
      <w:pPr>
        <w:ind w:left="705"/>
        <w:rPr>
          <w:rFonts w:ascii="Calibri" w:hAnsi="Calibri"/>
          <w:sz w:val="24"/>
        </w:rPr>
      </w:pPr>
      <w:r w:rsidRPr="00340BB6">
        <w:rPr>
          <w:rFonts w:ascii="Calibri" w:hAnsi="Calibri"/>
          <w:sz w:val="24"/>
        </w:rPr>
        <w:t>Om vedtektene ikke bestemmer noe annet, er det styrets oppgave å ansette eller engasjere forretningsfører og andre funksjonærer, gi instruks for dem, fastsette deres lønn eller godtgjørelse, føre tilsyn med at de oppfyller sine plikter, samt å avslutte engasjementet.</w:t>
      </w:r>
    </w:p>
    <w:p w:rsidR="004D3B72" w:rsidRPr="00340BB6" w:rsidRDefault="004D3B72" w:rsidP="004D3B72">
      <w:pPr>
        <w:ind w:left="705"/>
        <w:rPr>
          <w:rFonts w:ascii="Calibri" w:hAnsi="Calibri"/>
          <w:sz w:val="24"/>
        </w:rPr>
      </w:pPr>
    </w:p>
    <w:p w:rsidR="004D3B72" w:rsidRPr="00340BB6" w:rsidRDefault="004D3B72" w:rsidP="004D3B72">
      <w:pPr>
        <w:ind w:left="705"/>
        <w:rPr>
          <w:rFonts w:ascii="Calibri" w:hAnsi="Calibri"/>
          <w:sz w:val="24"/>
        </w:rPr>
      </w:pPr>
      <w:r w:rsidRPr="00340BB6">
        <w:rPr>
          <w:rFonts w:ascii="Calibri" w:hAnsi="Calibri"/>
          <w:sz w:val="24"/>
        </w:rPr>
        <w:t>En ansettelse av en forretningsfører kan bare skje med en oppsigelsesfrist som ikke må overstige seks måneder. Med to tredjedels flertall av stemmene på årsmøtet kan årsmøtet beslutte at en avtale om forretningsførsel gjøres uoppsigelig fra sameiets side for et lengre tidsrom, men ikke for mer enn fem år.</w:t>
      </w:r>
    </w:p>
    <w:p w:rsidR="004D3B72" w:rsidRPr="00340BB6" w:rsidRDefault="004D3B72" w:rsidP="004D3B72">
      <w:pPr>
        <w:ind w:left="705"/>
        <w:rPr>
          <w:rFonts w:ascii="Calibri" w:hAnsi="Calibri"/>
          <w:sz w:val="24"/>
        </w:rPr>
      </w:pPr>
    </w:p>
    <w:p w:rsidR="004D3B72" w:rsidRPr="00340BB6" w:rsidRDefault="00B27D32" w:rsidP="007B7888">
      <w:pPr>
        <w:pStyle w:val="Overskrift2"/>
        <w:rPr>
          <w:rFonts w:ascii="Calibri" w:hAnsi="Calibri"/>
        </w:rPr>
      </w:pPr>
      <w:r w:rsidRPr="00340BB6">
        <w:rPr>
          <w:rFonts w:ascii="Calibri" w:hAnsi="Calibri"/>
        </w:rPr>
        <w:t>9</w:t>
      </w:r>
      <w:r w:rsidR="004D3B72" w:rsidRPr="00340BB6">
        <w:rPr>
          <w:rFonts w:ascii="Calibri" w:hAnsi="Calibri"/>
        </w:rPr>
        <w:t>.2.</w:t>
      </w:r>
      <w:r w:rsidR="004D3B72" w:rsidRPr="00340BB6">
        <w:rPr>
          <w:rFonts w:ascii="Calibri" w:hAnsi="Calibri"/>
        </w:rPr>
        <w:tab/>
        <w:t>Forretningsførerens beslutningsmyndighet og representasjonsrett</w:t>
      </w:r>
    </w:p>
    <w:p w:rsidR="004D3B72" w:rsidRPr="00340BB6" w:rsidRDefault="004D3B72" w:rsidP="004D3B72">
      <w:pPr>
        <w:ind w:left="705"/>
        <w:rPr>
          <w:rFonts w:ascii="Calibri" w:hAnsi="Calibri"/>
          <w:sz w:val="24"/>
        </w:rPr>
      </w:pPr>
      <w:r w:rsidRPr="00340BB6">
        <w:rPr>
          <w:rFonts w:ascii="Calibri" w:hAnsi="Calibri"/>
          <w:sz w:val="24"/>
        </w:rPr>
        <w:t xml:space="preserve">Styret kan delegere deler av sin kompetanse til å ta beslutninger etter </w:t>
      </w:r>
      <w:r w:rsidR="00401093" w:rsidRPr="00340BB6">
        <w:rPr>
          <w:rFonts w:ascii="Calibri" w:hAnsi="Calibri"/>
          <w:sz w:val="24"/>
        </w:rPr>
        <w:t>punkt 8.5.</w:t>
      </w:r>
      <w:r w:rsidRPr="00340BB6">
        <w:rPr>
          <w:rFonts w:ascii="Calibri" w:hAnsi="Calibri"/>
          <w:sz w:val="24"/>
        </w:rPr>
        <w:t xml:space="preserve"> til forretningsføreren. Forretningsføreren kan bare utøve sin beslutningsmyndighet innenfor rammene av hva som er delegert fra styret.</w:t>
      </w:r>
    </w:p>
    <w:p w:rsidR="004D3B72" w:rsidRPr="00340BB6" w:rsidRDefault="004D3B72" w:rsidP="004D3B72">
      <w:pPr>
        <w:ind w:left="705"/>
        <w:rPr>
          <w:rFonts w:ascii="Calibri" w:hAnsi="Calibri"/>
          <w:sz w:val="24"/>
        </w:rPr>
      </w:pPr>
    </w:p>
    <w:p w:rsidR="004D3B72" w:rsidRPr="00340BB6" w:rsidRDefault="004D3B72" w:rsidP="004D3B72">
      <w:pPr>
        <w:ind w:left="705"/>
        <w:rPr>
          <w:rFonts w:ascii="Calibri" w:hAnsi="Calibri"/>
          <w:sz w:val="24"/>
        </w:rPr>
      </w:pPr>
      <w:r w:rsidRPr="00340BB6">
        <w:rPr>
          <w:rFonts w:ascii="Calibri" w:hAnsi="Calibri"/>
          <w:sz w:val="24"/>
        </w:rPr>
        <w:t>I saker som gjelder vanlig vedlikehold og drift, kan forretningsføreren representere seksjonseierne på samme måte som styret.</w:t>
      </w:r>
    </w:p>
    <w:p w:rsidR="004D3B72" w:rsidRPr="00340BB6" w:rsidRDefault="004D3B72" w:rsidP="004D3B72">
      <w:pPr>
        <w:ind w:left="705"/>
        <w:rPr>
          <w:rFonts w:ascii="Calibri" w:hAnsi="Calibri"/>
          <w:sz w:val="24"/>
        </w:rPr>
      </w:pPr>
    </w:p>
    <w:p w:rsidR="004D3B72" w:rsidRPr="00340BB6" w:rsidRDefault="004D3B72" w:rsidP="004D3B72">
      <w:pPr>
        <w:ind w:left="705"/>
        <w:rPr>
          <w:rFonts w:ascii="Calibri" w:hAnsi="Calibri"/>
          <w:sz w:val="24"/>
        </w:rPr>
      </w:pPr>
      <w:r w:rsidRPr="00340BB6">
        <w:rPr>
          <w:rFonts w:ascii="Calibri" w:hAnsi="Calibri"/>
          <w:sz w:val="24"/>
        </w:rPr>
        <w:t>Forretningsføreren kan ikke ta beslutninger eller handle på en måte som er egnet til å gi noen seksjonseiere eller utenforstående en urimelig fordel på andre seksjonseieres bekostning.</w:t>
      </w:r>
    </w:p>
    <w:p w:rsidR="004D3B72" w:rsidRPr="00340BB6" w:rsidRDefault="004D3B72" w:rsidP="004D3B72">
      <w:pPr>
        <w:rPr>
          <w:rFonts w:ascii="Calibri" w:hAnsi="Calibri"/>
          <w:sz w:val="24"/>
        </w:rPr>
      </w:pPr>
    </w:p>
    <w:p w:rsidR="004D3B72" w:rsidRPr="00340BB6" w:rsidRDefault="00B27D32" w:rsidP="007B7888">
      <w:pPr>
        <w:pStyle w:val="Overskrift2"/>
        <w:rPr>
          <w:rFonts w:ascii="Calibri" w:hAnsi="Calibri"/>
        </w:rPr>
      </w:pPr>
      <w:r w:rsidRPr="00340BB6">
        <w:rPr>
          <w:rFonts w:ascii="Calibri" w:hAnsi="Calibri"/>
        </w:rPr>
        <w:t>9</w:t>
      </w:r>
      <w:r w:rsidR="004D3B72" w:rsidRPr="00340BB6">
        <w:rPr>
          <w:rFonts w:ascii="Calibri" w:hAnsi="Calibri"/>
        </w:rPr>
        <w:t>.3.</w:t>
      </w:r>
      <w:r w:rsidR="004D3B72" w:rsidRPr="00340BB6">
        <w:rPr>
          <w:rFonts w:ascii="Calibri" w:hAnsi="Calibri"/>
        </w:rPr>
        <w:tab/>
      </w:r>
      <w:r w:rsidR="00191C0C" w:rsidRPr="00340BB6">
        <w:rPr>
          <w:rFonts w:ascii="Calibri" w:hAnsi="Calibri"/>
        </w:rPr>
        <w:t>Inhabilitet</w:t>
      </w:r>
    </w:p>
    <w:p w:rsidR="00D06E87" w:rsidRPr="00340BB6" w:rsidRDefault="00191C0C" w:rsidP="006F1BB3">
      <w:pPr>
        <w:ind w:left="705"/>
        <w:rPr>
          <w:b/>
          <w:sz w:val="24"/>
        </w:rPr>
      </w:pPr>
      <w:r w:rsidRPr="00340BB6">
        <w:rPr>
          <w:sz w:val="24"/>
        </w:rPr>
        <w:tab/>
      </w:r>
      <w:r w:rsidRPr="00340BB6">
        <w:rPr>
          <w:rFonts w:ascii="Calibri" w:hAnsi="Calibri"/>
          <w:sz w:val="24"/>
        </w:rPr>
        <w:t>Forretningsføreren kan ikke delta i behandlingen eller avgjørelsen av noe spørsmål som forretningsføreren selv eller dennes nærstående har en fremtredende personlig eller økonomisk særinteresse i.</w:t>
      </w:r>
    </w:p>
    <w:p w:rsidR="00D06E87" w:rsidRPr="00340BB6" w:rsidRDefault="00D06E87">
      <w:pPr>
        <w:jc w:val="center"/>
        <w:rPr>
          <w:b/>
          <w:sz w:val="24"/>
        </w:rPr>
      </w:pPr>
    </w:p>
    <w:p w:rsidR="00D06E87" w:rsidRPr="00340BB6" w:rsidRDefault="00D06E87" w:rsidP="00495ECE">
      <w:pPr>
        <w:pStyle w:val="Overskrift2"/>
        <w:rPr>
          <w:rFonts w:asciiTheme="majorHAnsi" w:hAnsiTheme="majorHAnsi"/>
        </w:rPr>
      </w:pPr>
      <w:r w:rsidRPr="00340BB6">
        <w:rPr>
          <w:rFonts w:asciiTheme="majorHAnsi" w:hAnsiTheme="majorHAnsi"/>
        </w:rPr>
        <w:t>1</w:t>
      </w:r>
      <w:r w:rsidR="00B27D32" w:rsidRPr="00340BB6">
        <w:rPr>
          <w:rFonts w:asciiTheme="majorHAnsi" w:hAnsiTheme="majorHAnsi"/>
        </w:rPr>
        <w:t>0</w:t>
      </w:r>
      <w:r w:rsidRPr="00340BB6">
        <w:rPr>
          <w:rFonts w:asciiTheme="majorHAnsi" w:hAnsiTheme="majorHAnsi"/>
        </w:rPr>
        <w:t>.</w:t>
      </w:r>
      <w:r w:rsidRPr="00340BB6">
        <w:rPr>
          <w:rFonts w:asciiTheme="majorHAnsi" w:hAnsiTheme="majorHAnsi"/>
        </w:rPr>
        <w:tab/>
      </w:r>
      <w:r w:rsidR="00191C0C" w:rsidRPr="00340BB6">
        <w:rPr>
          <w:rFonts w:asciiTheme="majorHAnsi" w:hAnsiTheme="majorHAnsi"/>
        </w:rPr>
        <w:t>REGNSKAP OG REVISJON</w:t>
      </w:r>
    </w:p>
    <w:p w:rsidR="00D06E87" w:rsidRPr="00340BB6" w:rsidRDefault="00D06E87">
      <w:pPr>
        <w:rPr>
          <w:sz w:val="24"/>
        </w:rPr>
      </w:pPr>
    </w:p>
    <w:p w:rsidR="006733BD" w:rsidRPr="00340BB6" w:rsidRDefault="00191C0C" w:rsidP="007B7888">
      <w:pPr>
        <w:pStyle w:val="Overskrift2"/>
      </w:pPr>
      <w:r w:rsidRPr="00340BB6">
        <w:rPr>
          <w:rFonts w:ascii="Calibri" w:hAnsi="Calibri"/>
        </w:rPr>
        <w:t>1</w:t>
      </w:r>
      <w:r w:rsidR="00B27D32" w:rsidRPr="00340BB6">
        <w:rPr>
          <w:rFonts w:ascii="Calibri" w:hAnsi="Calibri"/>
        </w:rPr>
        <w:t>0</w:t>
      </w:r>
      <w:r w:rsidRPr="00340BB6">
        <w:rPr>
          <w:rFonts w:ascii="Calibri" w:hAnsi="Calibri"/>
        </w:rPr>
        <w:t>.1.</w:t>
      </w:r>
      <w:r w:rsidRPr="00340BB6">
        <w:rPr>
          <w:rFonts w:ascii="Calibri" w:hAnsi="Calibri"/>
        </w:rPr>
        <w:tab/>
        <w:t>Plikt til å føre regnskap</w:t>
      </w:r>
      <w:r w:rsidRPr="00340BB6">
        <w:tab/>
      </w:r>
    </w:p>
    <w:p w:rsidR="00191C0C" w:rsidRPr="00340BB6" w:rsidRDefault="00191C0C" w:rsidP="00191C0C">
      <w:pPr>
        <w:ind w:left="705"/>
        <w:rPr>
          <w:rFonts w:ascii="Calibri" w:hAnsi="Calibri"/>
          <w:sz w:val="24"/>
        </w:rPr>
      </w:pPr>
      <w:r w:rsidRPr="00340BB6">
        <w:rPr>
          <w:rFonts w:ascii="Calibri" w:hAnsi="Calibri"/>
          <w:sz w:val="24"/>
        </w:rPr>
        <w:t>Styret skal sørge for ordentlig og tilstrekkelig regnskapsførsel. Styret skal legge frem regnskapet for det forrige kalenderåret på det ordinære årsmøtet.</w:t>
      </w:r>
    </w:p>
    <w:p w:rsidR="00191C0C" w:rsidRPr="00340BB6" w:rsidRDefault="00191C0C" w:rsidP="00191C0C">
      <w:pPr>
        <w:ind w:left="705"/>
        <w:rPr>
          <w:rFonts w:ascii="Calibri" w:hAnsi="Calibri"/>
          <w:sz w:val="24"/>
        </w:rPr>
      </w:pPr>
    </w:p>
    <w:p w:rsidR="00191C0C" w:rsidRPr="00340BB6" w:rsidRDefault="00603BC7" w:rsidP="00191C0C">
      <w:pPr>
        <w:ind w:left="705"/>
        <w:rPr>
          <w:rFonts w:ascii="Calibri" w:hAnsi="Calibri"/>
          <w:sz w:val="24"/>
        </w:rPr>
      </w:pPr>
      <w:r w:rsidRPr="00340BB6">
        <w:rPr>
          <w:rFonts w:ascii="Calibri" w:hAnsi="Calibri"/>
          <w:sz w:val="24"/>
        </w:rPr>
        <w:t>S</w:t>
      </w:r>
      <w:r w:rsidR="00191C0C" w:rsidRPr="00340BB6">
        <w:rPr>
          <w:rFonts w:ascii="Calibri" w:hAnsi="Calibri"/>
          <w:sz w:val="24"/>
        </w:rPr>
        <w:t>tyret sørge</w:t>
      </w:r>
      <w:r w:rsidRPr="00340BB6">
        <w:rPr>
          <w:rFonts w:ascii="Calibri" w:hAnsi="Calibri"/>
          <w:sz w:val="24"/>
        </w:rPr>
        <w:t>r</w:t>
      </w:r>
      <w:r w:rsidR="00191C0C" w:rsidRPr="00340BB6">
        <w:rPr>
          <w:rFonts w:ascii="Calibri" w:hAnsi="Calibri"/>
          <w:sz w:val="24"/>
        </w:rPr>
        <w:t xml:space="preserve"> for at det blir ført regnskap og utarbeidet årsregnskap og årsberetning i samsvar med bestemmelsene gitt i eller i medhold av regnskapsloven.</w:t>
      </w:r>
    </w:p>
    <w:p w:rsidR="00D06E87" w:rsidRPr="00340BB6" w:rsidRDefault="00D06E87" w:rsidP="00191C0C">
      <w:pPr>
        <w:rPr>
          <w:sz w:val="24"/>
        </w:rPr>
      </w:pPr>
    </w:p>
    <w:p w:rsidR="00191C0C" w:rsidRPr="00340BB6" w:rsidRDefault="00191C0C" w:rsidP="007B7888">
      <w:pPr>
        <w:pStyle w:val="Overskrift2"/>
        <w:rPr>
          <w:rFonts w:ascii="Calibri" w:hAnsi="Calibri"/>
        </w:rPr>
      </w:pPr>
      <w:r w:rsidRPr="00340BB6">
        <w:rPr>
          <w:rFonts w:ascii="Calibri" w:hAnsi="Calibri"/>
        </w:rPr>
        <w:t>1</w:t>
      </w:r>
      <w:r w:rsidR="00B27D32" w:rsidRPr="00340BB6">
        <w:rPr>
          <w:rFonts w:ascii="Calibri" w:hAnsi="Calibri"/>
        </w:rPr>
        <w:t>0</w:t>
      </w:r>
      <w:r w:rsidRPr="00340BB6">
        <w:rPr>
          <w:rFonts w:ascii="Calibri" w:hAnsi="Calibri"/>
        </w:rPr>
        <w:t>.2.</w:t>
      </w:r>
      <w:r w:rsidRPr="00340BB6">
        <w:rPr>
          <w:rFonts w:ascii="Calibri" w:hAnsi="Calibri"/>
        </w:rPr>
        <w:tab/>
        <w:t>Plikt til å ha revisor</w:t>
      </w:r>
    </w:p>
    <w:p w:rsidR="00603BC7" w:rsidRPr="00340BB6" w:rsidRDefault="00AC3C14" w:rsidP="00191C0C">
      <w:pPr>
        <w:ind w:left="705"/>
        <w:rPr>
          <w:rFonts w:ascii="Calibri" w:hAnsi="Calibri"/>
          <w:sz w:val="24"/>
        </w:rPr>
      </w:pPr>
      <w:r w:rsidRPr="00340BB6">
        <w:rPr>
          <w:rFonts w:ascii="Calibri" w:hAnsi="Calibri"/>
          <w:sz w:val="24"/>
        </w:rPr>
        <w:t>S</w:t>
      </w:r>
      <w:r w:rsidR="00603BC7" w:rsidRPr="00340BB6">
        <w:rPr>
          <w:rFonts w:ascii="Calibri" w:hAnsi="Calibri"/>
          <w:sz w:val="24"/>
        </w:rPr>
        <w:t>ameiet</w:t>
      </w:r>
      <w:r w:rsidR="00191C0C" w:rsidRPr="00340BB6">
        <w:rPr>
          <w:rFonts w:ascii="Calibri" w:hAnsi="Calibri"/>
          <w:sz w:val="24"/>
        </w:rPr>
        <w:t xml:space="preserve"> skal ha én eller flere statsautoriserte eller registrerte revisorer. </w:t>
      </w:r>
    </w:p>
    <w:p w:rsidR="00191C0C" w:rsidRPr="00340BB6" w:rsidRDefault="00191C0C" w:rsidP="00191C0C">
      <w:pPr>
        <w:ind w:left="705"/>
        <w:rPr>
          <w:rFonts w:ascii="Calibri" w:hAnsi="Calibri"/>
          <w:sz w:val="24"/>
        </w:rPr>
      </w:pPr>
    </w:p>
    <w:p w:rsidR="00191C0C" w:rsidRPr="00340BB6" w:rsidRDefault="00191C0C" w:rsidP="00191C0C">
      <w:pPr>
        <w:ind w:left="705"/>
        <w:rPr>
          <w:rFonts w:ascii="Calibri" w:hAnsi="Calibri"/>
          <w:sz w:val="24"/>
        </w:rPr>
      </w:pPr>
      <w:r w:rsidRPr="00340BB6">
        <w:rPr>
          <w:rFonts w:ascii="Calibri" w:hAnsi="Calibri"/>
          <w:sz w:val="24"/>
        </w:rPr>
        <w:t>Årsmøtet velger revisor. Revisoren tjenestegjør inntil annen revisor er valgt.</w:t>
      </w:r>
    </w:p>
    <w:p w:rsidR="00191C0C" w:rsidRPr="00340BB6" w:rsidRDefault="00191C0C" w:rsidP="00191C0C">
      <w:pPr>
        <w:ind w:left="705"/>
        <w:rPr>
          <w:rFonts w:ascii="Calibri" w:hAnsi="Calibri"/>
          <w:sz w:val="24"/>
        </w:rPr>
      </w:pPr>
    </w:p>
    <w:p w:rsidR="00191C0C" w:rsidRPr="00340BB6" w:rsidRDefault="00191C0C" w:rsidP="00191C0C">
      <w:pPr>
        <w:ind w:left="705"/>
        <w:rPr>
          <w:rFonts w:ascii="Calibri" w:hAnsi="Calibri"/>
          <w:sz w:val="24"/>
        </w:rPr>
      </w:pPr>
      <w:r w:rsidRPr="00340BB6">
        <w:rPr>
          <w:rFonts w:ascii="Calibri" w:hAnsi="Calibri"/>
          <w:sz w:val="24"/>
        </w:rPr>
        <w:t>Dersom sameiet har statsautorisert eller registrert revisor, gjelder bestemmelsene i revisorloven så langt de passer.</w:t>
      </w:r>
    </w:p>
    <w:p w:rsidR="00D06E87" w:rsidRPr="00340BB6" w:rsidRDefault="00D06E87">
      <w:pPr>
        <w:ind w:firstLine="708"/>
        <w:rPr>
          <w:sz w:val="24"/>
        </w:rPr>
      </w:pPr>
    </w:p>
    <w:p w:rsidR="00D06E87" w:rsidRPr="00340BB6" w:rsidRDefault="00191C0C" w:rsidP="00495ECE">
      <w:pPr>
        <w:pStyle w:val="Overskrift2"/>
        <w:rPr>
          <w:rFonts w:asciiTheme="majorHAnsi" w:hAnsiTheme="majorHAnsi"/>
        </w:rPr>
      </w:pPr>
      <w:r w:rsidRPr="00340BB6">
        <w:rPr>
          <w:rFonts w:asciiTheme="majorHAnsi" w:hAnsiTheme="majorHAnsi"/>
        </w:rPr>
        <w:t>1</w:t>
      </w:r>
      <w:r w:rsidR="00B27D32" w:rsidRPr="00340BB6">
        <w:rPr>
          <w:rFonts w:asciiTheme="majorHAnsi" w:hAnsiTheme="majorHAnsi"/>
        </w:rPr>
        <w:t>1</w:t>
      </w:r>
      <w:r w:rsidR="00D06E87" w:rsidRPr="00340BB6">
        <w:rPr>
          <w:rFonts w:asciiTheme="majorHAnsi" w:hAnsiTheme="majorHAnsi"/>
        </w:rPr>
        <w:t>.</w:t>
      </w:r>
      <w:r w:rsidR="00D06E87" w:rsidRPr="00340BB6">
        <w:rPr>
          <w:rFonts w:asciiTheme="majorHAnsi" w:hAnsiTheme="majorHAnsi"/>
        </w:rPr>
        <w:tab/>
        <w:t>ENDRINGER I VEDTEKTENE</w:t>
      </w:r>
    </w:p>
    <w:p w:rsidR="00D06E87" w:rsidRPr="00340BB6" w:rsidRDefault="00D06E87">
      <w:pPr>
        <w:jc w:val="center"/>
        <w:rPr>
          <w:sz w:val="24"/>
        </w:rPr>
      </w:pPr>
    </w:p>
    <w:p w:rsidR="00D06E87" w:rsidRPr="00340BB6" w:rsidRDefault="00D06E87" w:rsidP="00191C0C">
      <w:pPr>
        <w:ind w:left="705"/>
        <w:rPr>
          <w:rFonts w:ascii="Calibri" w:hAnsi="Calibri"/>
          <w:sz w:val="24"/>
        </w:rPr>
      </w:pPr>
      <w:r w:rsidRPr="00340BB6">
        <w:rPr>
          <w:rFonts w:ascii="Calibri" w:hAnsi="Calibri"/>
          <w:sz w:val="24"/>
        </w:rPr>
        <w:t xml:space="preserve">Endringer i sameiets vedtekter kan besluttes av </w:t>
      </w:r>
      <w:r w:rsidR="00F81A64" w:rsidRPr="00340BB6">
        <w:rPr>
          <w:rFonts w:ascii="Calibri" w:hAnsi="Calibri"/>
          <w:sz w:val="24"/>
        </w:rPr>
        <w:t>årsmøtet</w:t>
      </w:r>
      <w:r w:rsidRPr="00340BB6">
        <w:rPr>
          <w:rFonts w:ascii="Calibri" w:hAnsi="Calibri"/>
          <w:sz w:val="24"/>
        </w:rPr>
        <w:t xml:space="preserve"> med minst to tredjedeler av de avgitte stemmer, med mindre eierseksjonsloven stiller strengere krav.</w:t>
      </w:r>
    </w:p>
    <w:p w:rsidR="00D06E87" w:rsidRPr="00340BB6" w:rsidRDefault="00D06E87">
      <w:pPr>
        <w:pStyle w:val="Overskrift1"/>
        <w:rPr>
          <w:rFonts w:ascii="Times New Roman" w:hAnsi="Times New Roman"/>
        </w:rPr>
      </w:pPr>
    </w:p>
    <w:p w:rsidR="00D06E87" w:rsidRPr="00340BB6" w:rsidRDefault="00D06E87" w:rsidP="00495ECE">
      <w:pPr>
        <w:pStyle w:val="Overskrift2"/>
        <w:rPr>
          <w:rFonts w:asciiTheme="majorHAnsi" w:hAnsiTheme="majorHAnsi"/>
        </w:rPr>
      </w:pPr>
      <w:r w:rsidRPr="00340BB6">
        <w:rPr>
          <w:rFonts w:asciiTheme="majorHAnsi" w:hAnsiTheme="majorHAnsi"/>
        </w:rPr>
        <w:t>1</w:t>
      </w:r>
      <w:r w:rsidR="00B27D32" w:rsidRPr="00340BB6">
        <w:rPr>
          <w:rFonts w:asciiTheme="majorHAnsi" w:hAnsiTheme="majorHAnsi"/>
        </w:rPr>
        <w:t>2</w:t>
      </w:r>
      <w:r w:rsidRPr="00340BB6">
        <w:rPr>
          <w:rFonts w:asciiTheme="majorHAnsi" w:hAnsiTheme="majorHAnsi"/>
        </w:rPr>
        <w:t>.</w:t>
      </w:r>
      <w:r w:rsidRPr="00340BB6">
        <w:rPr>
          <w:rFonts w:asciiTheme="majorHAnsi" w:hAnsiTheme="majorHAnsi"/>
        </w:rPr>
        <w:tab/>
        <w:t>FORHOLDET TIL LOV OM EIERSEKSJONER</w:t>
      </w:r>
    </w:p>
    <w:p w:rsidR="00D06E87" w:rsidRPr="00340BB6" w:rsidRDefault="00D06E87">
      <w:pPr>
        <w:jc w:val="center"/>
        <w:rPr>
          <w:sz w:val="24"/>
        </w:rPr>
      </w:pPr>
    </w:p>
    <w:p w:rsidR="00D06E87" w:rsidRPr="00191C0C" w:rsidRDefault="00D06E87">
      <w:pPr>
        <w:ind w:left="708"/>
        <w:rPr>
          <w:rFonts w:ascii="Calibri" w:hAnsi="Calibri"/>
          <w:sz w:val="24"/>
        </w:rPr>
      </w:pPr>
      <w:r w:rsidRPr="00340BB6">
        <w:rPr>
          <w:rFonts w:ascii="Calibri" w:hAnsi="Calibri"/>
          <w:sz w:val="24"/>
        </w:rPr>
        <w:t xml:space="preserve">For så vidt ikke annet følger av disse vedtekter, gjelder reglene i lov om eierseksjoner av </w:t>
      </w:r>
      <w:r w:rsidR="00C1308E" w:rsidRPr="00340BB6">
        <w:rPr>
          <w:rFonts w:ascii="Calibri" w:hAnsi="Calibri"/>
          <w:sz w:val="24"/>
        </w:rPr>
        <w:t>16. juni 2017 nr</w:t>
      </w:r>
      <w:r w:rsidR="00191C0C" w:rsidRPr="00340BB6">
        <w:rPr>
          <w:rFonts w:ascii="Calibri" w:hAnsi="Calibri"/>
          <w:sz w:val="24"/>
        </w:rPr>
        <w:t>.</w:t>
      </w:r>
      <w:r w:rsidR="00C1308E" w:rsidRPr="00340BB6">
        <w:rPr>
          <w:rFonts w:ascii="Calibri" w:hAnsi="Calibri"/>
          <w:sz w:val="24"/>
        </w:rPr>
        <w:t xml:space="preserve"> 65.</w:t>
      </w:r>
      <w:r w:rsidR="00C1308E" w:rsidRPr="00191C0C">
        <w:rPr>
          <w:rFonts w:ascii="Calibri" w:hAnsi="Calibri"/>
          <w:sz w:val="24"/>
        </w:rPr>
        <w:t xml:space="preserve"> </w:t>
      </w:r>
    </w:p>
    <w:p w:rsidR="00D06E87" w:rsidRPr="00191C0C" w:rsidRDefault="00D06E87">
      <w:pPr>
        <w:rPr>
          <w:rFonts w:ascii="Calibri" w:hAnsi="Calibri"/>
          <w:sz w:val="24"/>
        </w:rPr>
      </w:pPr>
    </w:p>
    <w:p w:rsidR="00D06E87" w:rsidRDefault="00D06E87">
      <w:pPr>
        <w:jc w:val="center"/>
        <w:rPr>
          <w:sz w:val="24"/>
        </w:rPr>
      </w:pPr>
      <w:r>
        <w:rPr>
          <w:sz w:val="24"/>
        </w:rPr>
        <w:tab/>
      </w:r>
      <w:r>
        <w:rPr>
          <w:sz w:val="24"/>
        </w:rPr>
        <w:tab/>
      </w:r>
      <w:r>
        <w:rPr>
          <w:sz w:val="24"/>
        </w:rPr>
        <w:tab/>
      </w:r>
      <w:r>
        <w:rPr>
          <w:sz w:val="24"/>
        </w:rPr>
        <w:tab/>
      </w:r>
    </w:p>
    <w:p w:rsidR="00D06E87" w:rsidRDefault="00D06E87">
      <w:pPr>
        <w:rPr>
          <w:sz w:val="24"/>
        </w:rPr>
      </w:pPr>
    </w:p>
    <w:p w:rsidR="00637EC3" w:rsidRDefault="00637EC3">
      <w:pPr>
        <w:rPr>
          <w:sz w:val="24"/>
        </w:rPr>
      </w:pPr>
    </w:p>
    <w:sectPr w:rsidR="00637EC3">
      <w:footerReference w:type="even" r:id="rId10"/>
      <w:footerReference w:type="default" r:id="rId11"/>
      <w:pgSz w:w="11906" w:h="16838" w:code="9"/>
      <w:pgMar w:top="1418" w:right="1418" w:bottom="1418" w:left="1418" w:header="708" w:footer="708" w:gutter="0"/>
      <w:paperSrc w:first="3"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B2" w:rsidRDefault="007521B2">
      <w:r>
        <w:separator/>
      </w:r>
    </w:p>
  </w:endnote>
  <w:endnote w:type="continuationSeparator" w:id="0">
    <w:p w:rsidR="007521B2" w:rsidRDefault="007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66" w:rsidRDefault="0096146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11</w:t>
    </w:r>
    <w:r>
      <w:rPr>
        <w:rStyle w:val="Sidetall"/>
      </w:rPr>
      <w:fldChar w:fldCharType="end"/>
    </w:r>
  </w:p>
  <w:p w:rsidR="00961466" w:rsidRDefault="0096146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66" w:rsidRDefault="0096146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41DD2">
      <w:rPr>
        <w:rStyle w:val="Sidetall"/>
        <w:noProof/>
      </w:rPr>
      <w:t>12</w:t>
    </w:r>
    <w:r>
      <w:rPr>
        <w:rStyle w:val="Sidetall"/>
      </w:rPr>
      <w:fldChar w:fldCharType="end"/>
    </w:r>
  </w:p>
  <w:p w:rsidR="00961466" w:rsidRDefault="00961466">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B2" w:rsidRDefault="007521B2">
      <w:r>
        <w:separator/>
      </w:r>
    </w:p>
  </w:footnote>
  <w:footnote w:type="continuationSeparator" w:id="0">
    <w:p w:rsidR="007521B2" w:rsidRDefault="007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D51"/>
    <w:multiLevelType w:val="singleLevel"/>
    <w:tmpl w:val="0414000F"/>
    <w:lvl w:ilvl="0">
      <w:start w:val="12"/>
      <w:numFmt w:val="decimal"/>
      <w:lvlText w:val="%1."/>
      <w:lvlJc w:val="left"/>
      <w:pPr>
        <w:tabs>
          <w:tab w:val="num" w:pos="360"/>
        </w:tabs>
        <w:ind w:left="360" w:hanging="360"/>
      </w:pPr>
      <w:rPr>
        <w:rFonts w:hint="default"/>
      </w:rPr>
    </w:lvl>
  </w:abstractNum>
  <w:abstractNum w:abstractNumId="1" w15:restartNumberingAfterBreak="0">
    <w:nsid w:val="0C943DB4"/>
    <w:multiLevelType w:val="multilevel"/>
    <w:tmpl w:val="D5E8E18E"/>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1C124AB"/>
    <w:multiLevelType w:val="singleLevel"/>
    <w:tmpl w:val="F2EE4D34"/>
    <w:lvl w:ilvl="0">
      <w:start w:val="3"/>
      <w:numFmt w:val="decimal"/>
      <w:lvlText w:val="%1."/>
      <w:lvlJc w:val="left"/>
      <w:pPr>
        <w:tabs>
          <w:tab w:val="num" w:pos="705"/>
        </w:tabs>
        <w:ind w:left="705" w:hanging="705"/>
      </w:pPr>
      <w:rPr>
        <w:rFonts w:hint="default"/>
      </w:rPr>
    </w:lvl>
  </w:abstractNum>
  <w:abstractNum w:abstractNumId="3" w15:restartNumberingAfterBreak="0">
    <w:nsid w:val="27286491"/>
    <w:multiLevelType w:val="singleLevel"/>
    <w:tmpl w:val="0414000F"/>
    <w:lvl w:ilvl="0">
      <w:start w:val="12"/>
      <w:numFmt w:val="decimal"/>
      <w:lvlText w:val="%1."/>
      <w:lvlJc w:val="left"/>
      <w:pPr>
        <w:tabs>
          <w:tab w:val="num" w:pos="360"/>
        </w:tabs>
        <w:ind w:left="360" w:hanging="360"/>
      </w:pPr>
      <w:rPr>
        <w:rFonts w:hint="default"/>
      </w:rPr>
    </w:lvl>
  </w:abstractNum>
  <w:abstractNum w:abstractNumId="4" w15:restartNumberingAfterBreak="0">
    <w:nsid w:val="2A762E71"/>
    <w:multiLevelType w:val="singleLevel"/>
    <w:tmpl w:val="2180916E"/>
    <w:lvl w:ilvl="0">
      <w:numFmt w:val="bullet"/>
      <w:lvlText w:val="-"/>
      <w:lvlJc w:val="left"/>
      <w:pPr>
        <w:tabs>
          <w:tab w:val="num" w:pos="360"/>
        </w:tabs>
        <w:ind w:left="360" w:hanging="360"/>
      </w:pPr>
      <w:rPr>
        <w:rFonts w:hint="default"/>
      </w:rPr>
    </w:lvl>
  </w:abstractNum>
  <w:abstractNum w:abstractNumId="5" w15:restartNumberingAfterBreak="0">
    <w:nsid w:val="32E11F77"/>
    <w:multiLevelType w:val="singleLevel"/>
    <w:tmpl w:val="C4BA89A8"/>
    <w:lvl w:ilvl="0">
      <w:start w:val="9"/>
      <w:numFmt w:val="decimal"/>
      <w:lvlText w:val="%1."/>
      <w:lvlJc w:val="left"/>
      <w:pPr>
        <w:tabs>
          <w:tab w:val="num" w:pos="847"/>
        </w:tabs>
        <w:ind w:left="847" w:hanging="705"/>
      </w:pPr>
      <w:rPr>
        <w:rFonts w:hint="default"/>
      </w:rPr>
    </w:lvl>
  </w:abstractNum>
  <w:abstractNum w:abstractNumId="6" w15:restartNumberingAfterBreak="0">
    <w:nsid w:val="3A0C2FBD"/>
    <w:multiLevelType w:val="singleLevel"/>
    <w:tmpl w:val="410A7C12"/>
    <w:lvl w:ilvl="0">
      <w:start w:val="17"/>
      <w:numFmt w:val="decimal"/>
      <w:lvlText w:val="%1."/>
      <w:lvlJc w:val="left"/>
      <w:pPr>
        <w:tabs>
          <w:tab w:val="num" w:pos="705"/>
        </w:tabs>
        <w:ind w:left="705" w:hanging="705"/>
      </w:pPr>
      <w:rPr>
        <w:rFonts w:hint="default"/>
      </w:rPr>
    </w:lvl>
  </w:abstractNum>
  <w:abstractNum w:abstractNumId="7" w15:restartNumberingAfterBreak="0">
    <w:nsid w:val="3B601E3A"/>
    <w:multiLevelType w:val="hybridMultilevel"/>
    <w:tmpl w:val="889AE1C4"/>
    <w:lvl w:ilvl="0" w:tplc="0414000F">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3500CB2"/>
    <w:multiLevelType w:val="singleLevel"/>
    <w:tmpl w:val="2180916E"/>
    <w:lvl w:ilvl="0">
      <w:numFmt w:val="bullet"/>
      <w:lvlText w:val="-"/>
      <w:lvlJc w:val="left"/>
      <w:pPr>
        <w:tabs>
          <w:tab w:val="num" w:pos="360"/>
        </w:tabs>
        <w:ind w:left="360" w:hanging="360"/>
      </w:pPr>
      <w:rPr>
        <w:rFonts w:hint="default"/>
      </w:rPr>
    </w:lvl>
  </w:abstractNum>
  <w:num w:numId="1">
    <w:abstractNumId w:val="4"/>
  </w:num>
  <w:num w:numId="2">
    <w:abstractNumId w:val="8"/>
  </w:num>
  <w:num w:numId="3">
    <w:abstractNumId w:val="6"/>
  </w:num>
  <w:num w:numId="4">
    <w:abstractNumId w:val="2"/>
  </w:num>
  <w:num w:numId="5">
    <w:abstractNumId w:val="0"/>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FC"/>
    <w:rsid w:val="000038DF"/>
    <w:rsid w:val="00064AEC"/>
    <w:rsid w:val="00095730"/>
    <w:rsid w:val="000C7E8B"/>
    <w:rsid w:val="000E7763"/>
    <w:rsid w:val="000F576B"/>
    <w:rsid w:val="00110B09"/>
    <w:rsid w:val="001318E7"/>
    <w:rsid w:val="00133CEF"/>
    <w:rsid w:val="00136FE2"/>
    <w:rsid w:val="00170BF4"/>
    <w:rsid w:val="001734A3"/>
    <w:rsid w:val="001827FB"/>
    <w:rsid w:val="00187314"/>
    <w:rsid w:val="00191C0C"/>
    <w:rsid w:val="00194A67"/>
    <w:rsid w:val="001C4C44"/>
    <w:rsid w:val="001D0F3C"/>
    <w:rsid w:val="0023712F"/>
    <w:rsid w:val="002503C3"/>
    <w:rsid w:val="00282EFE"/>
    <w:rsid w:val="002E1864"/>
    <w:rsid w:val="002F3511"/>
    <w:rsid w:val="003007F4"/>
    <w:rsid w:val="003306E0"/>
    <w:rsid w:val="00334F1A"/>
    <w:rsid w:val="00337CA2"/>
    <w:rsid w:val="00340BB6"/>
    <w:rsid w:val="0035461C"/>
    <w:rsid w:val="00377E26"/>
    <w:rsid w:val="00387B3F"/>
    <w:rsid w:val="00393994"/>
    <w:rsid w:val="003949D2"/>
    <w:rsid w:val="003C6ED7"/>
    <w:rsid w:val="003E5440"/>
    <w:rsid w:val="003F6748"/>
    <w:rsid w:val="00401093"/>
    <w:rsid w:val="00403D83"/>
    <w:rsid w:val="004408FC"/>
    <w:rsid w:val="00466F98"/>
    <w:rsid w:val="0047008C"/>
    <w:rsid w:val="00495ECE"/>
    <w:rsid w:val="004B42DC"/>
    <w:rsid w:val="004B7CE6"/>
    <w:rsid w:val="004D3B72"/>
    <w:rsid w:val="00537335"/>
    <w:rsid w:val="005379E7"/>
    <w:rsid w:val="00541DD2"/>
    <w:rsid w:val="00564810"/>
    <w:rsid w:val="005B3BA9"/>
    <w:rsid w:val="005B4E1E"/>
    <w:rsid w:val="005D784D"/>
    <w:rsid w:val="005E1842"/>
    <w:rsid w:val="00603BC7"/>
    <w:rsid w:val="00603F94"/>
    <w:rsid w:val="00605FC2"/>
    <w:rsid w:val="006125B6"/>
    <w:rsid w:val="006166F9"/>
    <w:rsid w:val="00637EC3"/>
    <w:rsid w:val="00644590"/>
    <w:rsid w:val="006553E9"/>
    <w:rsid w:val="006565E5"/>
    <w:rsid w:val="006733BD"/>
    <w:rsid w:val="00677F30"/>
    <w:rsid w:val="006A0A44"/>
    <w:rsid w:val="006A4BCA"/>
    <w:rsid w:val="006A651D"/>
    <w:rsid w:val="006C666C"/>
    <w:rsid w:val="006D25FC"/>
    <w:rsid w:val="006D26C1"/>
    <w:rsid w:val="006E5179"/>
    <w:rsid w:val="006F1BB3"/>
    <w:rsid w:val="006F7D96"/>
    <w:rsid w:val="00736E20"/>
    <w:rsid w:val="00747F19"/>
    <w:rsid w:val="007521B2"/>
    <w:rsid w:val="007B7888"/>
    <w:rsid w:val="008024AD"/>
    <w:rsid w:val="00820D94"/>
    <w:rsid w:val="0086381A"/>
    <w:rsid w:val="00877712"/>
    <w:rsid w:val="00882996"/>
    <w:rsid w:val="0089362D"/>
    <w:rsid w:val="00897516"/>
    <w:rsid w:val="008B455A"/>
    <w:rsid w:val="008C6176"/>
    <w:rsid w:val="008D4696"/>
    <w:rsid w:val="008E47D9"/>
    <w:rsid w:val="008E6C30"/>
    <w:rsid w:val="008F362B"/>
    <w:rsid w:val="00901D07"/>
    <w:rsid w:val="00917B6F"/>
    <w:rsid w:val="00937095"/>
    <w:rsid w:val="00956469"/>
    <w:rsid w:val="00956A4F"/>
    <w:rsid w:val="00956B49"/>
    <w:rsid w:val="00961466"/>
    <w:rsid w:val="009665C5"/>
    <w:rsid w:val="00976EAE"/>
    <w:rsid w:val="009E0B80"/>
    <w:rsid w:val="00A02BC4"/>
    <w:rsid w:val="00A4007F"/>
    <w:rsid w:val="00A66CBD"/>
    <w:rsid w:val="00AC34E2"/>
    <w:rsid w:val="00AC3C14"/>
    <w:rsid w:val="00AE3F29"/>
    <w:rsid w:val="00AF3129"/>
    <w:rsid w:val="00AF5F4D"/>
    <w:rsid w:val="00B05FD3"/>
    <w:rsid w:val="00B172F7"/>
    <w:rsid w:val="00B27D32"/>
    <w:rsid w:val="00B37323"/>
    <w:rsid w:val="00B50D7F"/>
    <w:rsid w:val="00B53A35"/>
    <w:rsid w:val="00B55753"/>
    <w:rsid w:val="00B5644A"/>
    <w:rsid w:val="00B7605B"/>
    <w:rsid w:val="00B9481F"/>
    <w:rsid w:val="00BB2A3A"/>
    <w:rsid w:val="00BD21BE"/>
    <w:rsid w:val="00BD5C05"/>
    <w:rsid w:val="00BE13FC"/>
    <w:rsid w:val="00BF10AE"/>
    <w:rsid w:val="00C1308E"/>
    <w:rsid w:val="00C20358"/>
    <w:rsid w:val="00C254B8"/>
    <w:rsid w:val="00C309B8"/>
    <w:rsid w:val="00C44224"/>
    <w:rsid w:val="00C52DB3"/>
    <w:rsid w:val="00C76903"/>
    <w:rsid w:val="00C84975"/>
    <w:rsid w:val="00C87488"/>
    <w:rsid w:val="00C87B24"/>
    <w:rsid w:val="00CA33BF"/>
    <w:rsid w:val="00CC022A"/>
    <w:rsid w:val="00CC5B95"/>
    <w:rsid w:val="00CD56F2"/>
    <w:rsid w:val="00CD6614"/>
    <w:rsid w:val="00CE2CF9"/>
    <w:rsid w:val="00CE6CDA"/>
    <w:rsid w:val="00CF6D0D"/>
    <w:rsid w:val="00D058CA"/>
    <w:rsid w:val="00D06E87"/>
    <w:rsid w:val="00D21401"/>
    <w:rsid w:val="00D62A8A"/>
    <w:rsid w:val="00D65CC8"/>
    <w:rsid w:val="00D73FED"/>
    <w:rsid w:val="00D82149"/>
    <w:rsid w:val="00D942D7"/>
    <w:rsid w:val="00D970E4"/>
    <w:rsid w:val="00D9786C"/>
    <w:rsid w:val="00DA2BB3"/>
    <w:rsid w:val="00DA62B5"/>
    <w:rsid w:val="00DB2A9A"/>
    <w:rsid w:val="00DB4D2E"/>
    <w:rsid w:val="00DB6775"/>
    <w:rsid w:val="00DC6FDB"/>
    <w:rsid w:val="00DC7BF5"/>
    <w:rsid w:val="00DE7E48"/>
    <w:rsid w:val="00E00DFC"/>
    <w:rsid w:val="00E1282E"/>
    <w:rsid w:val="00E16A22"/>
    <w:rsid w:val="00E448B3"/>
    <w:rsid w:val="00E51B7D"/>
    <w:rsid w:val="00E7281B"/>
    <w:rsid w:val="00E77A1C"/>
    <w:rsid w:val="00E87D48"/>
    <w:rsid w:val="00EA3512"/>
    <w:rsid w:val="00EC623E"/>
    <w:rsid w:val="00EE75CB"/>
    <w:rsid w:val="00F073BF"/>
    <w:rsid w:val="00F10231"/>
    <w:rsid w:val="00F145C6"/>
    <w:rsid w:val="00F35D6D"/>
    <w:rsid w:val="00F35FAE"/>
    <w:rsid w:val="00F442A9"/>
    <w:rsid w:val="00F46911"/>
    <w:rsid w:val="00F56349"/>
    <w:rsid w:val="00F65632"/>
    <w:rsid w:val="00F81690"/>
    <w:rsid w:val="00F81A64"/>
    <w:rsid w:val="00F86DE8"/>
    <w:rsid w:val="00FA3B41"/>
    <w:rsid w:val="00FD2CAD"/>
    <w:rsid w:val="00FE51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9E297"/>
  <w15:chartTrackingRefBased/>
  <w15:docId w15:val="{B7631152-CCA3-464A-A4CF-1AED713F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basedOn w:val="Normal"/>
    <w:next w:val="Normal"/>
    <w:qFormat/>
    <w:pPr>
      <w:keepNext/>
      <w:outlineLvl w:val="0"/>
    </w:pPr>
    <w:rPr>
      <w:rFonts w:ascii="Arial" w:hAnsi="Arial"/>
      <w:sz w:val="24"/>
    </w:rPr>
  </w:style>
  <w:style w:type="paragraph" w:styleId="Overskrift2">
    <w:name w:val="heading 2"/>
    <w:basedOn w:val="Normal"/>
    <w:next w:val="Normal"/>
    <w:qFormat/>
    <w:pPr>
      <w:keepNext/>
      <w:outlineLvl w:val="1"/>
    </w:pPr>
    <w:rPr>
      <w:b/>
      <w:sz w:val="24"/>
    </w:rPr>
  </w:style>
  <w:style w:type="paragraph" w:styleId="Overskrift3">
    <w:name w:val="heading 3"/>
    <w:basedOn w:val="Normal"/>
    <w:next w:val="Normal"/>
    <w:qFormat/>
    <w:pPr>
      <w:keepNext/>
      <w:outlineLvl w:val="2"/>
    </w:pPr>
    <w:rPr>
      <w:i/>
      <w:sz w:val="24"/>
    </w:rPr>
  </w:style>
  <w:style w:type="paragraph" w:styleId="Overskrift4">
    <w:name w:val="heading 4"/>
    <w:basedOn w:val="Normal"/>
    <w:next w:val="Normal"/>
    <w:qFormat/>
    <w:pPr>
      <w:keepNext/>
      <w:outlineLvl w:val="3"/>
    </w:pPr>
    <w:rPr>
      <w:i/>
      <w:color w:val="000000"/>
      <w:sz w:val="24"/>
    </w:rPr>
  </w:style>
  <w:style w:type="paragraph" w:styleId="Overskrift5">
    <w:name w:val="heading 5"/>
    <w:basedOn w:val="Normal"/>
    <w:next w:val="Normal"/>
    <w:qFormat/>
    <w:pPr>
      <w:keepNext/>
      <w:outlineLvl w:val="4"/>
    </w:pPr>
    <w:rPr>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pPr>
      <w:ind w:left="705"/>
    </w:pPr>
    <w:rPr>
      <w:sz w:val="24"/>
    </w:rPr>
  </w:style>
  <w:style w:type="paragraph" w:styleId="Brdtekstinnrykk2">
    <w:name w:val="Body Text Indent 2"/>
    <w:basedOn w:val="Normal"/>
    <w:pPr>
      <w:ind w:left="708"/>
    </w:pPr>
    <w:rPr>
      <w:sz w:val="24"/>
    </w:rPr>
  </w:style>
  <w:style w:type="paragraph" w:styleId="Tittel">
    <w:name w:val="Title"/>
    <w:basedOn w:val="Normal"/>
    <w:qFormat/>
    <w:pPr>
      <w:jc w:val="center"/>
    </w:pPr>
    <w:rPr>
      <w:b/>
      <w:sz w:val="24"/>
    </w:rPr>
  </w:style>
  <w:style w:type="paragraph" w:styleId="Brdtekst3">
    <w:name w:val="Body Text 3"/>
    <w:basedOn w:val="Normal"/>
    <w:rPr>
      <w:color w:val="000000"/>
      <w:sz w:val="24"/>
    </w:rPr>
  </w:style>
  <w:style w:type="paragraph" w:styleId="Brdtekst2">
    <w:name w:val="Body Text 2"/>
    <w:basedOn w:val="Normal"/>
    <w:pPr>
      <w:jc w:val="center"/>
    </w:pPr>
    <w:rPr>
      <w:b/>
      <w:sz w:val="24"/>
    </w:r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paragraph" w:styleId="Brdtekst">
    <w:name w:val="Body Text"/>
    <w:basedOn w:val="Normal"/>
  </w:style>
  <w:style w:type="paragraph" w:styleId="Brdtekstinnrykk3">
    <w:name w:val="Body Text Indent 3"/>
    <w:basedOn w:val="Normal"/>
    <w:pPr>
      <w:ind w:left="705"/>
    </w:pPr>
  </w:style>
  <w:style w:type="paragraph" w:styleId="Fotnotetekst">
    <w:name w:val="footnote text"/>
    <w:basedOn w:val="Normal"/>
    <w:semiHidden/>
  </w:style>
  <w:style w:type="character" w:styleId="Fotnotereferanse">
    <w:name w:val="footnote reference"/>
    <w:basedOn w:val="Standardskriftforavsnitt"/>
    <w:semiHidden/>
    <w:rPr>
      <w:vertAlign w:val="superscript"/>
    </w:rPr>
  </w:style>
  <w:style w:type="paragraph" w:styleId="Bobletekst">
    <w:name w:val="Balloon Text"/>
    <w:basedOn w:val="Normal"/>
    <w:link w:val="BobletekstTegn"/>
    <w:rsid w:val="00BF10AE"/>
    <w:rPr>
      <w:rFonts w:ascii="Segoe UI" w:hAnsi="Segoe UI" w:cs="Segoe UI"/>
      <w:sz w:val="18"/>
      <w:szCs w:val="18"/>
    </w:rPr>
  </w:style>
  <w:style w:type="character" w:customStyle="1" w:styleId="BobletekstTegn">
    <w:name w:val="Bobletekst Tegn"/>
    <w:basedOn w:val="Standardskriftforavsnitt"/>
    <w:link w:val="Bobletekst"/>
    <w:rsid w:val="00BF10AE"/>
    <w:rPr>
      <w:rFonts w:ascii="Segoe UI" w:hAnsi="Segoe UI" w:cs="Segoe UI"/>
      <w:sz w:val="18"/>
      <w:szCs w:val="18"/>
    </w:rPr>
  </w:style>
  <w:style w:type="paragraph" w:customStyle="1" w:styleId="k-a-11">
    <w:name w:val="k-a-11"/>
    <w:basedOn w:val="Normal"/>
    <w:rsid w:val="006A651D"/>
    <w:pPr>
      <w:spacing w:after="240"/>
      <w:ind w:firstLine="450"/>
    </w:pPr>
    <w:rPr>
      <w:sz w:val="24"/>
      <w:szCs w:val="24"/>
    </w:rPr>
  </w:style>
  <w:style w:type="paragraph" w:customStyle="1" w:styleId="k-n1">
    <w:name w:val="k-n1"/>
    <w:basedOn w:val="Normal"/>
    <w:rsid w:val="006A651D"/>
    <w:pPr>
      <w:spacing w:after="48" w:line="384" w:lineRule="atLeast"/>
      <w:ind w:left="600" w:hanging="264"/>
    </w:pPr>
    <w:rPr>
      <w:sz w:val="24"/>
      <w:szCs w:val="24"/>
    </w:rPr>
  </w:style>
  <w:style w:type="character" w:styleId="Hyperkobling">
    <w:name w:val="Hyperlink"/>
    <w:basedOn w:val="Standardskriftforavsnitt"/>
    <w:uiPriority w:val="99"/>
    <w:unhideWhenUsed/>
    <w:rsid w:val="00282EFE"/>
    <w:rPr>
      <w:strike w:val="0"/>
      <w:dstrike w:val="0"/>
      <w:color w:val="000000"/>
      <w:u w:val="none"/>
      <w:effect w:val="none"/>
    </w:rPr>
  </w:style>
  <w:style w:type="paragraph" w:styleId="Listeavsnitt">
    <w:name w:val="List Paragraph"/>
    <w:basedOn w:val="Normal"/>
    <w:uiPriority w:val="34"/>
    <w:qFormat/>
    <w:rsid w:val="00961466"/>
    <w:pPr>
      <w:ind w:left="720"/>
      <w:contextualSpacing/>
    </w:pPr>
  </w:style>
  <w:style w:type="paragraph" w:styleId="NormalWeb">
    <w:name w:val="Normal (Web)"/>
    <w:basedOn w:val="Normal"/>
    <w:uiPriority w:val="99"/>
    <w:unhideWhenUsed/>
    <w:rsid w:val="00B5644A"/>
    <w:pPr>
      <w:spacing w:before="100" w:beforeAutospacing="1" w:after="100" w:afterAutospacing="1"/>
    </w:pPr>
    <w:rPr>
      <w:sz w:val="24"/>
      <w:szCs w:val="24"/>
    </w:rPr>
  </w:style>
  <w:style w:type="paragraph" w:customStyle="1" w:styleId="k-a-1">
    <w:name w:val="k-a-1"/>
    <w:basedOn w:val="Normal"/>
    <w:rsid w:val="00B5644A"/>
    <w:pPr>
      <w:spacing w:before="100" w:beforeAutospacing="1" w:after="100" w:afterAutospacing="1"/>
    </w:pPr>
    <w:rPr>
      <w:sz w:val="24"/>
      <w:szCs w:val="24"/>
    </w:rPr>
  </w:style>
  <w:style w:type="paragraph" w:customStyle="1" w:styleId="k-n">
    <w:name w:val="k-n"/>
    <w:basedOn w:val="Normal"/>
    <w:rsid w:val="00B5644A"/>
    <w:pPr>
      <w:spacing w:before="100" w:beforeAutospacing="1" w:after="100" w:afterAutospacing="1"/>
    </w:pPr>
    <w:rPr>
      <w:sz w:val="24"/>
      <w:szCs w:val="24"/>
    </w:rPr>
  </w:style>
  <w:style w:type="character" w:styleId="Merknadsreferanse">
    <w:name w:val="annotation reference"/>
    <w:basedOn w:val="Standardskriftforavsnitt"/>
    <w:rsid w:val="004B7CE6"/>
    <w:rPr>
      <w:sz w:val="16"/>
      <w:szCs w:val="16"/>
    </w:rPr>
  </w:style>
  <w:style w:type="paragraph" w:styleId="Merknadstekst">
    <w:name w:val="annotation text"/>
    <w:basedOn w:val="Normal"/>
    <w:link w:val="MerknadstekstTegn"/>
    <w:rsid w:val="004B7CE6"/>
  </w:style>
  <w:style w:type="character" w:customStyle="1" w:styleId="MerknadstekstTegn">
    <w:name w:val="Merknadstekst Tegn"/>
    <w:basedOn w:val="Standardskriftforavsnitt"/>
    <w:link w:val="Merknadstekst"/>
    <w:rsid w:val="004B7CE6"/>
  </w:style>
  <w:style w:type="paragraph" w:styleId="Kommentaremne">
    <w:name w:val="annotation subject"/>
    <w:basedOn w:val="Merknadstekst"/>
    <w:next w:val="Merknadstekst"/>
    <w:link w:val="KommentaremneTegn"/>
    <w:rsid w:val="004B7CE6"/>
    <w:rPr>
      <w:b/>
      <w:bCs/>
    </w:rPr>
  </w:style>
  <w:style w:type="character" w:customStyle="1" w:styleId="KommentaremneTegn">
    <w:name w:val="Kommentaremne Tegn"/>
    <w:basedOn w:val="MerknadstekstTegn"/>
    <w:link w:val="Kommentaremne"/>
    <w:rsid w:val="004B7CE6"/>
    <w:rPr>
      <w:b/>
      <w:bCs/>
    </w:rPr>
  </w:style>
  <w:style w:type="paragraph" w:customStyle="1" w:styleId="onecomwebmail-msonormal">
    <w:name w:val="onecomwebmail-msonormal"/>
    <w:basedOn w:val="Normal"/>
    <w:rsid w:val="00D942D7"/>
    <w:pPr>
      <w:spacing w:before="100" w:beforeAutospacing="1" w:after="100" w:afterAutospacing="1"/>
    </w:pPr>
    <w:rPr>
      <w:sz w:val="24"/>
      <w:szCs w:val="24"/>
    </w:rPr>
  </w:style>
  <w:style w:type="character" w:customStyle="1" w:styleId="onecomwebmail-spelle">
    <w:name w:val="onecomwebmail-spelle"/>
    <w:basedOn w:val="Standardskriftforavsnitt"/>
    <w:rsid w:val="00D9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225">
      <w:bodyDiv w:val="1"/>
      <w:marLeft w:val="0"/>
      <w:marRight w:val="0"/>
      <w:marTop w:val="0"/>
      <w:marBottom w:val="0"/>
      <w:divBdr>
        <w:top w:val="none" w:sz="0" w:space="0" w:color="auto"/>
        <w:left w:val="none" w:sz="0" w:space="0" w:color="auto"/>
        <w:bottom w:val="none" w:sz="0" w:space="0" w:color="auto"/>
        <w:right w:val="none" w:sz="0" w:space="0" w:color="auto"/>
      </w:divBdr>
      <w:divsChild>
        <w:div w:id="1631786602">
          <w:marLeft w:val="0"/>
          <w:marRight w:val="0"/>
          <w:marTop w:val="0"/>
          <w:marBottom w:val="0"/>
          <w:divBdr>
            <w:top w:val="none" w:sz="0" w:space="0" w:color="auto"/>
            <w:left w:val="none" w:sz="0" w:space="0" w:color="auto"/>
            <w:bottom w:val="none" w:sz="0" w:space="0" w:color="auto"/>
            <w:right w:val="none" w:sz="0" w:space="0" w:color="auto"/>
          </w:divBdr>
          <w:divsChild>
            <w:div w:id="1878733723">
              <w:marLeft w:val="0"/>
              <w:marRight w:val="0"/>
              <w:marTop w:val="0"/>
              <w:marBottom w:val="0"/>
              <w:divBdr>
                <w:top w:val="none" w:sz="0" w:space="0" w:color="auto"/>
                <w:left w:val="none" w:sz="0" w:space="0" w:color="auto"/>
                <w:bottom w:val="none" w:sz="0" w:space="0" w:color="auto"/>
                <w:right w:val="none" w:sz="0" w:space="0" w:color="auto"/>
              </w:divBdr>
              <w:divsChild>
                <w:div w:id="1349134985">
                  <w:marLeft w:val="1050"/>
                  <w:marRight w:val="0"/>
                  <w:marTop w:val="0"/>
                  <w:marBottom w:val="0"/>
                  <w:divBdr>
                    <w:top w:val="none" w:sz="0" w:space="0" w:color="auto"/>
                    <w:left w:val="none" w:sz="0" w:space="0" w:color="auto"/>
                    <w:bottom w:val="none" w:sz="0" w:space="0" w:color="auto"/>
                    <w:right w:val="none" w:sz="0" w:space="0" w:color="auto"/>
                  </w:divBdr>
                  <w:divsChild>
                    <w:div w:id="733553859">
                      <w:marLeft w:val="0"/>
                      <w:marRight w:val="0"/>
                      <w:marTop w:val="0"/>
                      <w:marBottom w:val="0"/>
                      <w:divBdr>
                        <w:top w:val="none" w:sz="0" w:space="0" w:color="auto"/>
                        <w:left w:val="none" w:sz="0" w:space="0" w:color="auto"/>
                        <w:bottom w:val="none" w:sz="0" w:space="0" w:color="auto"/>
                        <w:right w:val="none" w:sz="0" w:space="0" w:color="auto"/>
                      </w:divBdr>
                      <w:divsChild>
                        <w:div w:id="848444418">
                          <w:marLeft w:val="0"/>
                          <w:marRight w:val="0"/>
                          <w:marTop w:val="0"/>
                          <w:marBottom w:val="0"/>
                          <w:divBdr>
                            <w:top w:val="none" w:sz="0" w:space="0" w:color="auto"/>
                            <w:left w:val="none" w:sz="0" w:space="0" w:color="auto"/>
                            <w:bottom w:val="none" w:sz="0" w:space="0" w:color="auto"/>
                            <w:right w:val="none" w:sz="0" w:space="0" w:color="auto"/>
                          </w:divBdr>
                          <w:divsChild>
                            <w:div w:id="634796925">
                              <w:marLeft w:val="0"/>
                              <w:marRight w:val="0"/>
                              <w:marTop w:val="0"/>
                              <w:marBottom w:val="0"/>
                              <w:divBdr>
                                <w:top w:val="none" w:sz="0" w:space="0" w:color="auto"/>
                                <w:left w:val="none" w:sz="0" w:space="0" w:color="auto"/>
                                <w:bottom w:val="none" w:sz="0" w:space="0" w:color="auto"/>
                                <w:right w:val="none" w:sz="0" w:space="0" w:color="auto"/>
                              </w:divBdr>
                              <w:divsChild>
                                <w:div w:id="1885678266">
                                  <w:marLeft w:val="0"/>
                                  <w:marRight w:val="0"/>
                                  <w:marTop w:val="0"/>
                                  <w:marBottom w:val="0"/>
                                  <w:divBdr>
                                    <w:top w:val="none" w:sz="0" w:space="0" w:color="auto"/>
                                    <w:left w:val="none" w:sz="0" w:space="0" w:color="auto"/>
                                    <w:bottom w:val="none" w:sz="0" w:space="0" w:color="auto"/>
                                    <w:right w:val="none" w:sz="0" w:space="0" w:color="auto"/>
                                  </w:divBdr>
                                  <w:divsChild>
                                    <w:div w:id="598879108">
                                      <w:marLeft w:val="0"/>
                                      <w:marRight w:val="150"/>
                                      <w:marTop w:val="750"/>
                                      <w:marBottom w:val="0"/>
                                      <w:divBdr>
                                        <w:top w:val="none" w:sz="0" w:space="0" w:color="auto"/>
                                        <w:left w:val="none" w:sz="0" w:space="0" w:color="auto"/>
                                        <w:bottom w:val="none" w:sz="0" w:space="0" w:color="auto"/>
                                        <w:right w:val="none" w:sz="0" w:space="0" w:color="auto"/>
                                      </w:divBdr>
                                      <w:divsChild>
                                        <w:div w:id="1041714259">
                                          <w:marLeft w:val="0"/>
                                          <w:marRight w:val="0"/>
                                          <w:marTop w:val="0"/>
                                          <w:marBottom w:val="0"/>
                                          <w:divBdr>
                                            <w:top w:val="none" w:sz="0" w:space="0" w:color="auto"/>
                                            <w:left w:val="none" w:sz="0" w:space="0" w:color="auto"/>
                                            <w:bottom w:val="none" w:sz="0" w:space="0" w:color="auto"/>
                                            <w:right w:val="none" w:sz="0" w:space="0" w:color="auto"/>
                                          </w:divBdr>
                                          <w:divsChild>
                                            <w:div w:id="1746100699">
                                              <w:marLeft w:val="0"/>
                                              <w:marRight w:val="0"/>
                                              <w:marTop w:val="0"/>
                                              <w:marBottom w:val="0"/>
                                              <w:divBdr>
                                                <w:top w:val="none" w:sz="0" w:space="0" w:color="auto"/>
                                                <w:left w:val="none" w:sz="0" w:space="0" w:color="auto"/>
                                                <w:bottom w:val="none" w:sz="0" w:space="0" w:color="auto"/>
                                                <w:right w:val="none" w:sz="0" w:space="0" w:color="auto"/>
                                              </w:divBdr>
                                              <w:divsChild>
                                                <w:div w:id="90518722">
                                                  <w:marLeft w:val="0"/>
                                                  <w:marRight w:val="0"/>
                                                  <w:marTop w:val="0"/>
                                                  <w:marBottom w:val="0"/>
                                                  <w:divBdr>
                                                    <w:top w:val="none" w:sz="0" w:space="0" w:color="auto"/>
                                                    <w:left w:val="none" w:sz="0" w:space="0" w:color="auto"/>
                                                    <w:bottom w:val="none" w:sz="0" w:space="0" w:color="auto"/>
                                                    <w:right w:val="none" w:sz="0" w:space="0" w:color="auto"/>
                                                  </w:divBdr>
                                                </w:div>
                                                <w:div w:id="347801423">
                                                  <w:marLeft w:val="0"/>
                                                  <w:marRight w:val="0"/>
                                                  <w:marTop w:val="0"/>
                                                  <w:marBottom w:val="0"/>
                                                  <w:divBdr>
                                                    <w:top w:val="none" w:sz="0" w:space="0" w:color="auto"/>
                                                    <w:left w:val="none" w:sz="0" w:space="0" w:color="auto"/>
                                                    <w:bottom w:val="none" w:sz="0" w:space="0" w:color="auto"/>
                                                    <w:right w:val="none" w:sz="0" w:space="0" w:color="auto"/>
                                                  </w:divBdr>
                                                </w:div>
                                                <w:div w:id="1972593273">
                                                  <w:marLeft w:val="0"/>
                                                  <w:marRight w:val="0"/>
                                                  <w:marTop w:val="0"/>
                                                  <w:marBottom w:val="0"/>
                                                  <w:divBdr>
                                                    <w:top w:val="none" w:sz="0" w:space="0" w:color="auto"/>
                                                    <w:left w:val="none" w:sz="0" w:space="0" w:color="auto"/>
                                                    <w:bottom w:val="none" w:sz="0" w:space="0" w:color="auto"/>
                                                    <w:right w:val="none" w:sz="0" w:space="0" w:color="auto"/>
                                                  </w:divBdr>
                                                </w:div>
                                                <w:div w:id="20542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48076">
      <w:bodyDiv w:val="1"/>
      <w:marLeft w:val="0"/>
      <w:marRight w:val="0"/>
      <w:marTop w:val="0"/>
      <w:marBottom w:val="0"/>
      <w:divBdr>
        <w:top w:val="none" w:sz="0" w:space="0" w:color="auto"/>
        <w:left w:val="none" w:sz="0" w:space="0" w:color="auto"/>
        <w:bottom w:val="none" w:sz="0" w:space="0" w:color="auto"/>
        <w:right w:val="none" w:sz="0" w:space="0" w:color="auto"/>
      </w:divBdr>
      <w:divsChild>
        <w:div w:id="628246366">
          <w:marLeft w:val="0"/>
          <w:marRight w:val="0"/>
          <w:marTop w:val="0"/>
          <w:marBottom w:val="0"/>
          <w:divBdr>
            <w:top w:val="none" w:sz="0" w:space="0" w:color="auto"/>
            <w:left w:val="none" w:sz="0" w:space="0" w:color="auto"/>
            <w:bottom w:val="none" w:sz="0" w:space="0" w:color="auto"/>
            <w:right w:val="none" w:sz="0" w:space="0" w:color="auto"/>
          </w:divBdr>
          <w:divsChild>
            <w:div w:id="211353774">
              <w:marLeft w:val="0"/>
              <w:marRight w:val="0"/>
              <w:marTop w:val="0"/>
              <w:marBottom w:val="0"/>
              <w:divBdr>
                <w:top w:val="none" w:sz="0" w:space="0" w:color="auto"/>
                <w:left w:val="none" w:sz="0" w:space="0" w:color="auto"/>
                <w:bottom w:val="none" w:sz="0" w:space="0" w:color="auto"/>
                <w:right w:val="none" w:sz="0" w:space="0" w:color="auto"/>
              </w:divBdr>
              <w:divsChild>
                <w:div w:id="1445728931">
                  <w:marLeft w:val="1050"/>
                  <w:marRight w:val="0"/>
                  <w:marTop w:val="0"/>
                  <w:marBottom w:val="0"/>
                  <w:divBdr>
                    <w:top w:val="none" w:sz="0" w:space="0" w:color="auto"/>
                    <w:left w:val="none" w:sz="0" w:space="0" w:color="auto"/>
                    <w:bottom w:val="none" w:sz="0" w:space="0" w:color="auto"/>
                    <w:right w:val="none" w:sz="0" w:space="0" w:color="auto"/>
                  </w:divBdr>
                  <w:divsChild>
                    <w:div w:id="155732095">
                      <w:marLeft w:val="0"/>
                      <w:marRight w:val="0"/>
                      <w:marTop w:val="0"/>
                      <w:marBottom w:val="0"/>
                      <w:divBdr>
                        <w:top w:val="none" w:sz="0" w:space="0" w:color="auto"/>
                        <w:left w:val="none" w:sz="0" w:space="0" w:color="auto"/>
                        <w:bottom w:val="none" w:sz="0" w:space="0" w:color="auto"/>
                        <w:right w:val="none" w:sz="0" w:space="0" w:color="auto"/>
                      </w:divBdr>
                      <w:divsChild>
                        <w:div w:id="1962954451">
                          <w:marLeft w:val="0"/>
                          <w:marRight w:val="0"/>
                          <w:marTop w:val="0"/>
                          <w:marBottom w:val="0"/>
                          <w:divBdr>
                            <w:top w:val="none" w:sz="0" w:space="0" w:color="auto"/>
                            <w:left w:val="none" w:sz="0" w:space="0" w:color="auto"/>
                            <w:bottom w:val="none" w:sz="0" w:space="0" w:color="auto"/>
                            <w:right w:val="none" w:sz="0" w:space="0" w:color="auto"/>
                          </w:divBdr>
                          <w:divsChild>
                            <w:div w:id="1194999225">
                              <w:marLeft w:val="0"/>
                              <w:marRight w:val="0"/>
                              <w:marTop w:val="0"/>
                              <w:marBottom w:val="0"/>
                              <w:divBdr>
                                <w:top w:val="none" w:sz="0" w:space="0" w:color="auto"/>
                                <w:left w:val="none" w:sz="0" w:space="0" w:color="auto"/>
                                <w:bottom w:val="none" w:sz="0" w:space="0" w:color="auto"/>
                                <w:right w:val="none" w:sz="0" w:space="0" w:color="auto"/>
                              </w:divBdr>
                              <w:divsChild>
                                <w:div w:id="675690962">
                                  <w:marLeft w:val="0"/>
                                  <w:marRight w:val="0"/>
                                  <w:marTop w:val="0"/>
                                  <w:marBottom w:val="0"/>
                                  <w:divBdr>
                                    <w:top w:val="none" w:sz="0" w:space="0" w:color="auto"/>
                                    <w:left w:val="none" w:sz="0" w:space="0" w:color="auto"/>
                                    <w:bottom w:val="none" w:sz="0" w:space="0" w:color="auto"/>
                                    <w:right w:val="none" w:sz="0" w:space="0" w:color="auto"/>
                                  </w:divBdr>
                                  <w:divsChild>
                                    <w:div w:id="1466390395">
                                      <w:marLeft w:val="0"/>
                                      <w:marRight w:val="150"/>
                                      <w:marTop w:val="750"/>
                                      <w:marBottom w:val="0"/>
                                      <w:divBdr>
                                        <w:top w:val="none" w:sz="0" w:space="0" w:color="auto"/>
                                        <w:left w:val="none" w:sz="0" w:space="0" w:color="auto"/>
                                        <w:bottom w:val="none" w:sz="0" w:space="0" w:color="auto"/>
                                        <w:right w:val="none" w:sz="0" w:space="0" w:color="auto"/>
                                      </w:divBdr>
                                      <w:divsChild>
                                        <w:div w:id="2053649734">
                                          <w:marLeft w:val="0"/>
                                          <w:marRight w:val="0"/>
                                          <w:marTop w:val="0"/>
                                          <w:marBottom w:val="0"/>
                                          <w:divBdr>
                                            <w:top w:val="none" w:sz="0" w:space="0" w:color="auto"/>
                                            <w:left w:val="none" w:sz="0" w:space="0" w:color="auto"/>
                                            <w:bottom w:val="none" w:sz="0" w:space="0" w:color="auto"/>
                                            <w:right w:val="none" w:sz="0" w:space="0" w:color="auto"/>
                                          </w:divBdr>
                                          <w:divsChild>
                                            <w:div w:id="1636982493">
                                              <w:marLeft w:val="0"/>
                                              <w:marRight w:val="0"/>
                                              <w:marTop w:val="0"/>
                                              <w:marBottom w:val="0"/>
                                              <w:divBdr>
                                                <w:top w:val="none" w:sz="0" w:space="0" w:color="auto"/>
                                                <w:left w:val="none" w:sz="0" w:space="0" w:color="auto"/>
                                                <w:bottom w:val="none" w:sz="0" w:space="0" w:color="auto"/>
                                                <w:right w:val="none" w:sz="0" w:space="0" w:color="auto"/>
                                              </w:divBdr>
                                              <w:divsChild>
                                                <w:div w:id="29309357">
                                                  <w:marLeft w:val="0"/>
                                                  <w:marRight w:val="0"/>
                                                  <w:marTop w:val="0"/>
                                                  <w:marBottom w:val="0"/>
                                                  <w:divBdr>
                                                    <w:top w:val="none" w:sz="0" w:space="0" w:color="auto"/>
                                                    <w:left w:val="none" w:sz="0" w:space="0" w:color="auto"/>
                                                    <w:bottom w:val="none" w:sz="0" w:space="0" w:color="auto"/>
                                                    <w:right w:val="none" w:sz="0" w:space="0" w:color="auto"/>
                                                  </w:divBdr>
                                                </w:div>
                                                <w:div w:id="245382251">
                                                  <w:marLeft w:val="0"/>
                                                  <w:marRight w:val="0"/>
                                                  <w:marTop w:val="0"/>
                                                  <w:marBottom w:val="0"/>
                                                  <w:divBdr>
                                                    <w:top w:val="none" w:sz="0" w:space="0" w:color="auto"/>
                                                    <w:left w:val="none" w:sz="0" w:space="0" w:color="auto"/>
                                                    <w:bottom w:val="none" w:sz="0" w:space="0" w:color="auto"/>
                                                    <w:right w:val="none" w:sz="0" w:space="0" w:color="auto"/>
                                                  </w:divBdr>
                                                </w:div>
                                                <w:div w:id="1089741711">
                                                  <w:marLeft w:val="0"/>
                                                  <w:marRight w:val="0"/>
                                                  <w:marTop w:val="0"/>
                                                  <w:marBottom w:val="0"/>
                                                  <w:divBdr>
                                                    <w:top w:val="none" w:sz="0" w:space="0" w:color="auto"/>
                                                    <w:left w:val="none" w:sz="0" w:space="0" w:color="auto"/>
                                                    <w:bottom w:val="none" w:sz="0" w:space="0" w:color="auto"/>
                                                    <w:right w:val="none" w:sz="0" w:space="0" w:color="auto"/>
                                                  </w:divBdr>
                                                </w:div>
                                                <w:div w:id="1141965156">
                                                  <w:marLeft w:val="0"/>
                                                  <w:marRight w:val="0"/>
                                                  <w:marTop w:val="0"/>
                                                  <w:marBottom w:val="0"/>
                                                  <w:divBdr>
                                                    <w:top w:val="none" w:sz="0" w:space="0" w:color="auto"/>
                                                    <w:left w:val="none" w:sz="0" w:space="0" w:color="auto"/>
                                                    <w:bottom w:val="none" w:sz="0" w:space="0" w:color="auto"/>
                                                    <w:right w:val="none" w:sz="0" w:space="0" w:color="auto"/>
                                                  </w:divBdr>
                                                </w:div>
                                                <w:div w:id="19040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3578">
      <w:bodyDiv w:val="1"/>
      <w:marLeft w:val="0"/>
      <w:marRight w:val="0"/>
      <w:marTop w:val="0"/>
      <w:marBottom w:val="0"/>
      <w:divBdr>
        <w:top w:val="none" w:sz="0" w:space="0" w:color="auto"/>
        <w:left w:val="none" w:sz="0" w:space="0" w:color="auto"/>
        <w:bottom w:val="none" w:sz="0" w:space="0" w:color="auto"/>
        <w:right w:val="none" w:sz="0" w:space="0" w:color="auto"/>
      </w:divBdr>
      <w:divsChild>
        <w:div w:id="1088961660">
          <w:marLeft w:val="0"/>
          <w:marRight w:val="0"/>
          <w:marTop w:val="0"/>
          <w:marBottom w:val="0"/>
          <w:divBdr>
            <w:top w:val="none" w:sz="0" w:space="0" w:color="auto"/>
            <w:left w:val="none" w:sz="0" w:space="0" w:color="auto"/>
            <w:bottom w:val="none" w:sz="0" w:space="0" w:color="auto"/>
            <w:right w:val="none" w:sz="0" w:space="0" w:color="auto"/>
          </w:divBdr>
          <w:divsChild>
            <w:div w:id="912394746">
              <w:marLeft w:val="0"/>
              <w:marRight w:val="0"/>
              <w:marTop w:val="0"/>
              <w:marBottom w:val="0"/>
              <w:divBdr>
                <w:top w:val="none" w:sz="0" w:space="0" w:color="auto"/>
                <w:left w:val="none" w:sz="0" w:space="0" w:color="auto"/>
                <w:bottom w:val="none" w:sz="0" w:space="0" w:color="auto"/>
                <w:right w:val="none" w:sz="0" w:space="0" w:color="auto"/>
              </w:divBdr>
              <w:divsChild>
                <w:div w:id="1226069019">
                  <w:marLeft w:val="1050"/>
                  <w:marRight w:val="0"/>
                  <w:marTop w:val="0"/>
                  <w:marBottom w:val="0"/>
                  <w:divBdr>
                    <w:top w:val="none" w:sz="0" w:space="0" w:color="auto"/>
                    <w:left w:val="none" w:sz="0" w:space="0" w:color="auto"/>
                    <w:bottom w:val="none" w:sz="0" w:space="0" w:color="auto"/>
                    <w:right w:val="none" w:sz="0" w:space="0" w:color="auto"/>
                  </w:divBdr>
                  <w:divsChild>
                    <w:div w:id="1267350010">
                      <w:marLeft w:val="0"/>
                      <w:marRight w:val="0"/>
                      <w:marTop w:val="0"/>
                      <w:marBottom w:val="0"/>
                      <w:divBdr>
                        <w:top w:val="none" w:sz="0" w:space="0" w:color="auto"/>
                        <w:left w:val="none" w:sz="0" w:space="0" w:color="auto"/>
                        <w:bottom w:val="none" w:sz="0" w:space="0" w:color="auto"/>
                        <w:right w:val="none" w:sz="0" w:space="0" w:color="auto"/>
                      </w:divBdr>
                      <w:divsChild>
                        <w:div w:id="288097369">
                          <w:marLeft w:val="0"/>
                          <w:marRight w:val="0"/>
                          <w:marTop w:val="0"/>
                          <w:marBottom w:val="0"/>
                          <w:divBdr>
                            <w:top w:val="none" w:sz="0" w:space="0" w:color="auto"/>
                            <w:left w:val="none" w:sz="0" w:space="0" w:color="auto"/>
                            <w:bottom w:val="none" w:sz="0" w:space="0" w:color="auto"/>
                            <w:right w:val="none" w:sz="0" w:space="0" w:color="auto"/>
                          </w:divBdr>
                          <w:divsChild>
                            <w:div w:id="2010255365">
                              <w:marLeft w:val="0"/>
                              <w:marRight w:val="0"/>
                              <w:marTop w:val="0"/>
                              <w:marBottom w:val="0"/>
                              <w:divBdr>
                                <w:top w:val="none" w:sz="0" w:space="0" w:color="auto"/>
                                <w:left w:val="none" w:sz="0" w:space="0" w:color="auto"/>
                                <w:bottom w:val="none" w:sz="0" w:space="0" w:color="auto"/>
                                <w:right w:val="none" w:sz="0" w:space="0" w:color="auto"/>
                              </w:divBdr>
                              <w:divsChild>
                                <w:div w:id="587347204">
                                  <w:marLeft w:val="0"/>
                                  <w:marRight w:val="0"/>
                                  <w:marTop w:val="0"/>
                                  <w:marBottom w:val="0"/>
                                  <w:divBdr>
                                    <w:top w:val="none" w:sz="0" w:space="0" w:color="auto"/>
                                    <w:left w:val="none" w:sz="0" w:space="0" w:color="auto"/>
                                    <w:bottom w:val="none" w:sz="0" w:space="0" w:color="auto"/>
                                    <w:right w:val="none" w:sz="0" w:space="0" w:color="auto"/>
                                  </w:divBdr>
                                  <w:divsChild>
                                    <w:div w:id="1045954704">
                                      <w:marLeft w:val="0"/>
                                      <w:marRight w:val="150"/>
                                      <w:marTop w:val="750"/>
                                      <w:marBottom w:val="0"/>
                                      <w:divBdr>
                                        <w:top w:val="none" w:sz="0" w:space="0" w:color="auto"/>
                                        <w:left w:val="none" w:sz="0" w:space="0" w:color="auto"/>
                                        <w:bottom w:val="none" w:sz="0" w:space="0" w:color="auto"/>
                                        <w:right w:val="none" w:sz="0" w:space="0" w:color="auto"/>
                                      </w:divBdr>
                                      <w:divsChild>
                                        <w:div w:id="1282495402">
                                          <w:marLeft w:val="0"/>
                                          <w:marRight w:val="0"/>
                                          <w:marTop w:val="0"/>
                                          <w:marBottom w:val="0"/>
                                          <w:divBdr>
                                            <w:top w:val="none" w:sz="0" w:space="0" w:color="auto"/>
                                            <w:left w:val="none" w:sz="0" w:space="0" w:color="auto"/>
                                            <w:bottom w:val="none" w:sz="0" w:space="0" w:color="auto"/>
                                            <w:right w:val="none" w:sz="0" w:space="0" w:color="auto"/>
                                          </w:divBdr>
                                          <w:divsChild>
                                            <w:div w:id="1114902624">
                                              <w:marLeft w:val="0"/>
                                              <w:marRight w:val="0"/>
                                              <w:marTop w:val="0"/>
                                              <w:marBottom w:val="0"/>
                                              <w:divBdr>
                                                <w:top w:val="none" w:sz="0" w:space="0" w:color="auto"/>
                                                <w:left w:val="none" w:sz="0" w:space="0" w:color="auto"/>
                                                <w:bottom w:val="none" w:sz="0" w:space="0" w:color="auto"/>
                                                <w:right w:val="none" w:sz="0" w:space="0" w:color="auto"/>
                                              </w:divBdr>
                                              <w:divsChild>
                                                <w:div w:id="5501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18028">
      <w:bodyDiv w:val="1"/>
      <w:marLeft w:val="0"/>
      <w:marRight w:val="0"/>
      <w:marTop w:val="0"/>
      <w:marBottom w:val="0"/>
      <w:divBdr>
        <w:top w:val="none" w:sz="0" w:space="0" w:color="auto"/>
        <w:left w:val="none" w:sz="0" w:space="0" w:color="auto"/>
        <w:bottom w:val="none" w:sz="0" w:space="0" w:color="auto"/>
        <w:right w:val="none" w:sz="0" w:space="0" w:color="auto"/>
      </w:divBdr>
      <w:divsChild>
        <w:div w:id="1089038367">
          <w:marLeft w:val="0"/>
          <w:marRight w:val="0"/>
          <w:marTop w:val="0"/>
          <w:marBottom w:val="0"/>
          <w:divBdr>
            <w:top w:val="none" w:sz="0" w:space="0" w:color="auto"/>
            <w:left w:val="none" w:sz="0" w:space="0" w:color="auto"/>
            <w:bottom w:val="none" w:sz="0" w:space="0" w:color="auto"/>
            <w:right w:val="none" w:sz="0" w:space="0" w:color="auto"/>
          </w:divBdr>
          <w:divsChild>
            <w:div w:id="2097283954">
              <w:marLeft w:val="0"/>
              <w:marRight w:val="0"/>
              <w:marTop w:val="0"/>
              <w:marBottom w:val="0"/>
              <w:divBdr>
                <w:top w:val="none" w:sz="0" w:space="0" w:color="auto"/>
                <w:left w:val="none" w:sz="0" w:space="0" w:color="auto"/>
                <w:bottom w:val="none" w:sz="0" w:space="0" w:color="auto"/>
                <w:right w:val="none" w:sz="0" w:space="0" w:color="auto"/>
              </w:divBdr>
              <w:divsChild>
                <w:div w:id="1650092656">
                  <w:marLeft w:val="1050"/>
                  <w:marRight w:val="0"/>
                  <w:marTop w:val="0"/>
                  <w:marBottom w:val="0"/>
                  <w:divBdr>
                    <w:top w:val="none" w:sz="0" w:space="0" w:color="auto"/>
                    <w:left w:val="none" w:sz="0" w:space="0" w:color="auto"/>
                    <w:bottom w:val="none" w:sz="0" w:space="0" w:color="auto"/>
                    <w:right w:val="none" w:sz="0" w:space="0" w:color="auto"/>
                  </w:divBdr>
                  <w:divsChild>
                    <w:div w:id="975182889">
                      <w:marLeft w:val="0"/>
                      <w:marRight w:val="0"/>
                      <w:marTop w:val="0"/>
                      <w:marBottom w:val="0"/>
                      <w:divBdr>
                        <w:top w:val="none" w:sz="0" w:space="0" w:color="auto"/>
                        <w:left w:val="none" w:sz="0" w:space="0" w:color="auto"/>
                        <w:bottom w:val="none" w:sz="0" w:space="0" w:color="auto"/>
                        <w:right w:val="none" w:sz="0" w:space="0" w:color="auto"/>
                      </w:divBdr>
                      <w:divsChild>
                        <w:div w:id="593829768">
                          <w:marLeft w:val="0"/>
                          <w:marRight w:val="0"/>
                          <w:marTop w:val="0"/>
                          <w:marBottom w:val="0"/>
                          <w:divBdr>
                            <w:top w:val="none" w:sz="0" w:space="0" w:color="auto"/>
                            <w:left w:val="none" w:sz="0" w:space="0" w:color="auto"/>
                            <w:bottom w:val="none" w:sz="0" w:space="0" w:color="auto"/>
                            <w:right w:val="none" w:sz="0" w:space="0" w:color="auto"/>
                          </w:divBdr>
                          <w:divsChild>
                            <w:div w:id="773473589">
                              <w:marLeft w:val="0"/>
                              <w:marRight w:val="0"/>
                              <w:marTop w:val="0"/>
                              <w:marBottom w:val="0"/>
                              <w:divBdr>
                                <w:top w:val="none" w:sz="0" w:space="0" w:color="auto"/>
                                <w:left w:val="none" w:sz="0" w:space="0" w:color="auto"/>
                                <w:bottom w:val="none" w:sz="0" w:space="0" w:color="auto"/>
                                <w:right w:val="none" w:sz="0" w:space="0" w:color="auto"/>
                              </w:divBdr>
                              <w:divsChild>
                                <w:div w:id="1230579529">
                                  <w:marLeft w:val="0"/>
                                  <w:marRight w:val="0"/>
                                  <w:marTop w:val="0"/>
                                  <w:marBottom w:val="0"/>
                                  <w:divBdr>
                                    <w:top w:val="none" w:sz="0" w:space="0" w:color="auto"/>
                                    <w:left w:val="none" w:sz="0" w:space="0" w:color="auto"/>
                                    <w:bottom w:val="none" w:sz="0" w:space="0" w:color="auto"/>
                                    <w:right w:val="none" w:sz="0" w:space="0" w:color="auto"/>
                                  </w:divBdr>
                                  <w:divsChild>
                                    <w:div w:id="413014914">
                                      <w:marLeft w:val="0"/>
                                      <w:marRight w:val="150"/>
                                      <w:marTop w:val="750"/>
                                      <w:marBottom w:val="0"/>
                                      <w:divBdr>
                                        <w:top w:val="none" w:sz="0" w:space="0" w:color="auto"/>
                                        <w:left w:val="none" w:sz="0" w:space="0" w:color="auto"/>
                                        <w:bottom w:val="none" w:sz="0" w:space="0" w:color="auto"/>
                                        <w:right w:val="none" w:sz="0" w:space="0" w:color="auto"/>
                                      </w:divBdr>
                                      <w:divsChild>
                                        <w:div w:id="1763916461">
                                          <w:marLeft w:val="0"/>
                                          <w:marRight w:val="0"/>
                                          <w:marTop w:val="0"/>
                                          <w:marBottom w:val="0"/>
                                          <w:divBdr>
                                            <w:top w:val="none" w:sz="0" w:space="0" w:color="auto"/>
                                            <w:left w:val="none" w:sz="0" w:space="0" w:color="auto"/>
                                            <w:bottom w:val="none" w:sz="0" w:space="0" w:color="auto"/>
                                            <w:right w:val="none" w:sz="0" w:space="0" w:color="auto"/>
                                          </w:divBdr>
                                          <w:divsChild>
                                            <w:div w:id="1454790581">
                                              <w:marLeft w:val="0"/>
                                              <w:marRight w:val="0"/>
                                              <w:marTop w:val="0"/>
                                              <w:marBottom w:val="0"/>
                                              <w:divBdr>
                                                <w:top w:val="none" w:sz="0" w:space="0" w:color="auto"/>
                                                <w:left w:val="none" w:sz="0" w:space="0" w:color="auto"/>
                                                <w:bottom w:val="none" w:sz="0" w:space="0" w:color="auto"/>
                                                <w:right w:val="none" w:sz="0" w:space="0" w:color="auto"/>
                                              </w:divBdr>
                                              <w:divsChild>
                                                <w:div w:id="1093165873">
                                                  <w:marLeft w:val="0"/>
                                                  <w:marRight w:val="0"/>
                                                  <w:marTop w:val="0"/>
                                                  <w:marBottom w:val="0"/>
                                                  <w:divBdr>
                                                    <w:top w:val="none" w:sz="0" w:space="0" w:color="auto"/>
                                                    <w:left w:val="none" w:sz="0" w:space="0" w:color="auto"/>
                                                    <w:bottom w:val="none" w:sz="0" w:space="0" w:color="auto"/>
                                                    <w:right w:val="none" w:sz="0" w:space="0" w:color="auto"/>
                                                  </w:divBdr>
                                                </w:div>
                                                <w:div w:id="1214384768">
                                                  <w:marLeft w:val="0"/>
                                                  <w:marRight w:val="0"/>
                                                  <w:marTop w:val="0"/>
                                                  <w:marBottom w:val="0"/>
                                                  <w:divBdr>
                                                    <w:top w:val="none" w:sz="0" w:space="0" w:color="auto"/>
                                                    <w:left w:val="none" w:sz="0" w:space="0" w:color="auto"/>
                                                    <w:bottom w:val="none" w:sz="0" w:space="0" w:color="auto"/>
                                                    <w:right w:val="none" w:sz="0" w:space="0" w:color="auto"/>
                                                  </w:divBdr>
                                                </w:div>
                                                <w:div w:id="17060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017361">
      <w:bodyDiv w:val="1"/>
      <w:marLeft w:val="0"/>
      <w:marRight w:val="0"/>
      <w:marTop w:val="0"/>
      <w:marBottom w:val="0"/>
      <w:divBdr>
        <w:top w:val="none" w:sz="0" w:space="0" w:color="auto"/>
        <w:left w:val="none" w:sz="0" w:space="0" w:color="auto"/>
        <w:bottom w:val="none" w:sz="0" w:space="0" w:color="auto"/>
        <w:right w:val="none" w:sz="0" w:space="0" w:color="auto"/>
      </w:divBdr>
      <w:divsChild>
        <w:div w:id="675810615">
          <w:marLeft w:val="0"/>
          <w:marRight w:val="0"/>
          <w:marTop w:val="0"/>
          <w:marBottom w:val="0"/>
          <w:divBdr>
            <w:top w:val="none" w:sz="0" w:space="0" w:color="auto"/>
            <w:left w:val="none" w:sz="0" w:space="0" w:color="auto"/>
            <w:bottom w:val="none" w:sz="0" w:space="0" w:color="auto"/>
            <w:right w:val="none" w:sz="0" w:space="0" w:color="auto"/>
          </w:divBdr>
          <w:divsChild>
            <w:div w:id="171267950">
              <w:marLeft w:val="0"/>
              <w:marRight w:val="0"/>
              <w:marTop w:val="0"/>
              <w:marBottom w:val="0"/>
              <w:divBdr>
                <w:top w:val="none" w:sz="0" w:space="0" w:color="auto"/>
                <w:left w:val="none" w:sz="0" w:space="0" w:color="auto"/>
                <w:bottom w:val="none" w:sz="0" w:space="0" w:color="auto"/>
                <w:right w:val="none" w:sz="0" w:space="0" w:color="auto"/>
              </w:divBdr>
              <w:divsChild>
                <w:div w:id="170536413">
                  <w:marLeft w:val="1050"/>
                  <w:marRight w:val="0"/>
                  <w:marTop w:val="0"/>
                  <w:marBottom w:val="0"/>
                  <w:divBdr>
                    <w:top w:val="none" w:sz="0" w:space="0" w:color="auto"/>
                    <w:left w:val="none" w:sz="0" w:space="0" w:color="auto"/>
                    <w:bottom w:val="none" w:sz="0" w:space="0" w:color="auto"/>
                    <w:right w:val="none" w:sz="0" w:space="0" w:color="auto"/>
                  </w:divBdr>
                  <w:divsChild>
                    <w:div w:id="23336982">
                      <w:marLeft w:val="0"/>
                      <w:marRight w:val="0"/>
                      <w:marTop w:val="0"/>
                      <w:marBottom w:val="0"/>
                      <w:divBdr>
                        <w:top w:val="none" w:sz="0" w:space="0" w:color="auto"/>
                        <w:left w:val="none" w:sz="0" w:space="0" w:color="auto"/>
                        <w:bottom w:val="none" w:sz="0" w:space="0" w:color="auto"/>
                        <w:right w:val="none" w:sz="0" w:space="0" w:color="auto"/>
                      </w:divBdr>
                      <w:divsChild>
                        <w:div w:id="134417332">
                          <w:marLeft w:val="0"/>
                          <w:marRight w:val="0"/>
                          <w:marTop w:val="0"/>
                          <w:marBottom w:val="0"/>
                          <w:divBdr>
                            <w:top w:val="none" w:sz="0" w:space="0" w:color="auto"/>
                            <w:left w:val="none" w:sz="0" w:space="0" w:color="auto"/>
                            <w:bottom w:val="none" w:sz="0" w:space="0" w:color="auto"/>
                            <w:right w:val="none" w:sz="0" w:space="0" w:color="auto"/>
                          </w:divBdr>
                          <w:divsChild>
                            <w:div w:id="938178422">
                              <w:marLeft w:val="0"/>
                              <w:marRight w:val="0"/>
                              <w:marTop w:val="0"/>
                              <w:marBottom w:val="0"/>
                              <w:divBdr>
                                <w:top w:val="none" w:sz="0" w:space="0" w:color="auto"/>
                                <w:left w:val="none" w:sz="0" w:space="0" w:color="auto"/>
                                <w:bottom w:val="none" w:sz="0" w:space="0" w:color="auto"/>
                                <w:right w:val="none" w:sz="0" w:space="0" w:color="auto"/>
                              </w:divBdr>
                              <w:divsChild>
                                <w:div w:id="447091524">
                                  <w:marLeft w:val="0"/>
                                  <w:marRight w:val="0"/>
                                  <w:marTop w:val="0"/>
                                  <w:marBottom w:val="0"/>
                                  <w:divBdr>
                                    <w:top w:val="none" w:sz="0" w:space="0" w:color="auto"/>
                                    <w:left w:val="none" w:sz="0" w:space="0" w:color="auto"/>
                                    <w:bottom w:val="none" w:sz="0" w:space="0" w:color="auto"/>
                                    <w:right w:val="none" w:sz="0" w:space="0" w:color="auto"/>
                                  </w:divBdr>
                                  <w:divsChild>
                                    <w:div w:id="774399784">
                                      <w:marLeft w:val="0"/>
                                      <w:marRight w:val="150"/>
                                      <w:marTop w:val="750"/>
                                      <w:marBottom w:val="0"/>
                                      <w:divBdr>
                                        <w:top w:val="none" w:sz="0" w:space="0" w:color="auto"/>
                                        <w:left w:val="none" w:sz="0" w:space="0" w:color="auto"/>
                                        <w:bottom w:val="none" w:sz="0" w:space="0" w:color="auto"/>
                                        <w:right w:val="none" w:sz="0" w:space="0" w:color="auto"/>
                                      </w:divBdr>
                                      <w:divsChild>
                                        <w:div w:id="641079486">
                                          <w:marLeft w:val="0"/>
                                          <w:marRight w:val="0"/>
                                          <w:marTop w:val="0"/>
                                          <w:marBottom w:val="0"/>
                                          <w:divBdr>
                                            <w:top w:val="none" w:sz="0" w:space="0" w:color="auto"/>
                                            <w:left w:val="none" w:sz="0" w:space="0" w:color="auto"/>
                                            <w:bottom w:val="none" w:sz="0" w:space="0" w:color="auto"/>
                                            <w:right w:val="none" w:sz="0" w:space="0" w:color="auto"/>
                                          </w:divBdr>
                                          <w:divsChild>
                                            <w:div w:id="1767965360">
                                              <w:marLeft w:val="0"/>
                                              <w:marRight w:val="0"/>
                                              <w:marTop w:val="0"/>
                                              <w:marBottom w:val="0"/>
                                              <w:divBdr>
                                                <w:top w:val="none" w:sz="0" w:space="0" w:color="auto"/>
                                                <w:left w:val="none" w:sz="0" w:space="0" w:color="auto"/>
                                                <w:bottom w:val="none" w:sz="0" w:space="0" w:color="auto"/>
                                                <w:right w:val="none" w:sz="0" w:space="0" w:color="auto"/>
                                              </w:divBdr>
                                              <w:divsChild>
                                                <w:div w:id="125900141">
                                                  <w:marLeft w:val="0"/>
                                                  <w:marRight w:val="0"/>
                                                  <w:marTop w:val="0"/>
                                                  <w:marBottom w:val="0"/>
                                                  <w:divBdr>
                                                    <w:top w:val="none" w:sz="0" w:space="0" w:color="auto"/>
                                                    <w:left w:val="none" w:sz="0" w:space="0" w:color="auto"/>
                                                    <w:bottom w:val="none" w:sz="0" w:space="0" w:color="auto"/>
                                                    <w:right w:val="none" w:sz="0" w:space="0" w:color="auto"/>
                                                  </w:divBdr>
                                                </w:div>
                                                <w:div w:id="21170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490898">
      <w:bodyDiv w:val="1"/>
      <w:marLeft w:val="0"/>
      <w:marRight w:val="0"/>
      <w:marTop w:val="0"/>
      <w:marBottom w:val="0"/>
      <w:divBdr>
        <w:top w:val="none" w:sz="0" w:space="0" w:color="auto"/>
        <w:left w:val="none" w:sz="0" w:space="0" w:color="auto"/>
        <w:bottom w:val="none" w:sz="0" w:space="0" w:color="auto"/>
        <w:right w:val="none" w:sz="0" w:space="0" w:color="auto"/>
      </w:divBdr>
      <w:divsChild>
        <w:div w:id="307589886">
          <w:marLeft w:val="0"/>
          <w:marRight w:val="0"/>
          <w:marTop w:val="0"/>
          <w:marBottom w:val="0"/>
          <w:divBdr>
            <w:top w:val="none" w:sz="0" w:space="0" w:color="auto"/>
            <w:left w:val="none" w:sz="0" w:space="0" w:color="auto"/>
            <w:bottom w:val="none" w:sz="0" w:space="0" w:color="auto"/>
            <w:right w:val="none" w:sz="0" w:space="0" w:color="auto"/>
          </w:divBdr>
          <w:divsChild>
            <w:div w:id="304163058">
              <w:marLeft w:val="0"/>
              <w:marRight w:val="0"/>
              <w:marTop w:val="0"/>
              <w:marBottom w:val="0"/>
              <w:divBdr>
                <w:top w:val="none" w:sz="0" w:space="0" w:color="auto"/>
                <w:left w:val="none" w:sz="0" w:space="0" w:color="auto"/>
                <w:bottom w:val="none" w:sz="0" w:space="0" w:color="auto"/>
                <w:right w:val="none" w:sz="0" w:space="0" w:color="auto"/>
              </w:divBdr>
            </w:div>
            <w:div w:id="1022248231">
              <w:marLeft w:val="0"/>
              <w:marRight w:val="0"/>
              <w:marTop w:val="0"/>
              <w:marBottom w:val="0"/>
              <w:divBdr>
                <w:top w:val="none" w:sz="0" w:space="0" w:color="auto"/>
                <w:left w:val="none" w:sz="0" w:space="0" w:color="auto"/>
                <w:bottom w:val="none" w:sz="0" w:space="0" w:color="auto"/>
                <w:right w:val="none" w:sz="0" w:space="0" w:color="auto"/>
              </w:divBdr>
            </w:div>
            <w:div w:id="1156997839">
              <w:marLeft w:val="0"/>
              <w:marRight w:val="0"/>
              <w:marTop w:val="0"/>
              <w:marBottom w:val="0"/>
              <w:divBdr>
                <w:top w:val="none" w:sz="0" w:space="0" w:color="auto"/>
                <w:left w:val="none" w:sz="0" w:space="0" w:color="auto"/>
                <w:bottom w:val="none" w:sz="0" w:space="0" w:color="auto"/>
                <w:right w:val="none" w:sz="0" w:space="0" w:color="auto"/>
              </w:divBdr>
            </w:div>
            <w:div w:id="1297371331">
              <w:marLeft w:val="0"/>
              <w:marRight w:val="0"/>
              <w:marTop w:val="0"/>
              <w:marBottom w:val="0"/>
              <w:divBdr>
                <w:top w:val="none" w:sz="0" w:space="0" w:color="auto"/>
                <w:left w:val="none" w:sz="0" w:space="0" w:color="auto"/>
                <w:bottom w:val="none" w:sz="0" w:space="0" w:color="auto"/>
                <w:right w:val="none" w:sz="0" w:space="0" w:color="auto"/>
              </w:divBdr>
            </w:div>
            <w:div w:id="1520312506">
              <w:marLeft w:val="0"/>
              <w:marRight w:val="0"/>
              <w:marTop w:val="0"/>
              <w:marBottom w:val="0"/>
              <w:divBdr>
                <w:top w:val="none" w:sz="0" w:space="0" w:color="auto"/>
                <w:left w:val="none" w:sz="0" w:space="0" w:color="auto"/>
                <w:bottom w:val="none" w:sz="0" w:space="0" w:color="auto"/>
                <w:right w:val="none" w:sz="0" w:space="0" w:color="auto"/>
              </w:divBdr>
            </w:div>
            <w:div w:id="18857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6564">
      <w:bodyDiv w:val="1"/>
      <w:marLeft w:val="0"/>
      <w:marRight w:val="0"/>
      <w:marTop w:val="0"/>
      <w:marBottom w:val="0"/>
      <w:divBdr>
        <w:top w:val="none" w:sz="0" w:space="0" w:color="auto"/>
        <w:left w:val="none" w:sz="0" w:space="0" w:color="auto"/>
        <w:bottom w:val="none" w:sz="0" w:space="0" w:color="auto"/>
        <w:right w:val="none" w:sz="0" w:space="0" w:color="auto"/>
      </w:divBdr>
      <w:divsChild>
        <w:div w:id="677150089">
          <w:marLeft w:val="0"/>
          <w:marRight w:val="0"/>
          <w:marTop w:val="0"/>
          <w:marBottom w:val="0"/>
          <w:divBdr>
            <w:top w:val="none" w:sz="0" w:space="0" w:color="auto"/>
            <w:left w:val="none" w:sz="0" w:space="0" w:color="auto"/>
            <w:bottom w:val="none" w:sz="0" w:space="0" w:color="auto"/>
            <w:right w:val="none" w:sz="0" w:space="0" w:color="auto"/>
          </w:divBdr>
          <w:divsChild>
            <w:div w:id="966667909">
              <w:marLeft w:val="0"/>
              <w:marRight w:val="0"/>
              <w:marTop w:val="0"/>
              <w:marBottom w:val="0"/>
              <w:divBdr>
                <w:top w:val="none" w:sz="0" w:space="0" w:color="auto"/>
                <w:left w:val="none" w:sz="0" w:space="0" w:color="auto"/>
                <w:bottom w:val="none" w:sz="0" w:space="0" w:color="auto"/>
                <w:right w:val="none" w:sz="0" w:space="0" w:color="auto"/>
              </w:divBdr>
              <w:divsChild>
                <w:div w:id="29654370">
                  <w:marLeft w:val="1050"/>
                  <w:marRight w:val="0"/>
                  <w:marTop w:val="0"/>
                  <w:marBottom w:val="0"/>
                  <w:divBdr>
                    <w:top w:val="none" w:sz="0" w:space="0" w:color="auto"/>
                    <w:left w:val="none" w:sz="0" w:space="0" w:color="auto"/>
                    <w:bottom w:val="none" w:sz="0" w:space="0" w:color="auto"/>
                    <w:right w:val="none" w:sz="0" w:space="0" w:color="auto"/>
                  </w:divBdr>
                  <w:divsChild>
                    <w:div w:id="718673304">
                      <w:marLeft w:val="0"/>
                      <w:marRight w:val="0"/>
                      <w:marTop w:val="0"/>
                      <w:marBottom w:val="0"/>
                      <w:divBdr>
                        <w:top w:val="none" w:sz="0" w:space="0" w:color="auto"/>
                        <w:left w:val="none" w:sz="0" w:space="0" w:color="auto"/>
                        <w:bottom w:val="none" w:sz="0" w:space="0" w:color="auto"/>
                        <w:right w:val="none" w:sz="0" w:space="0" w:color="auto"/>
                      </w:divBdr>
                      <w:divsChild>
                        <w:div w:id="661397484">
                          <w:marLeft w:val="0"/>
                          <w:marRight w:val="0"/>
                          <w:marTop w:val="0"/>
                          <w:marBottom w:val="0"/>
                          <w:divBdr>
                            <w:top w:val="none" w:sz="0" w:space="0" w:color="auto"/>
                            <w:left w:val="none" w:sz="0" w:space="0" w:color="auto"/>
                            <w:bottom w:val="none" w:sz="0" w:space="0" w:color="auto"/>
                            <w:right w:val="none" w:sz="0" w:space="0" w:color="auto"/>
                          </w:divBdr>
                          <w:divsChild>
                            <w:div w:id="2064014627">
                              <w:marLeft w:val="0"/>
                              <w:marRight w:val="0"/>
                              <w:marTop w:val="0"/>
                              <w:marBottom w:val="0"/>
                              <w:divBdr>
                                <w:top w:val="none" w:sz="0" w:space="0" w:color="auto"/>
                                <w:left w:val="none" w:sz="0" w:space="0" w:color="auto"/>
                                <w:bottom w:val="none" w:sz="0" w:space="0" w:color="auto"/>
                                <w:right w:val="none" w:sz="0" w:space="0" w:color="auto"/>
                              </w:divBdr>
                              <w:divsChild>
                                <w:div w:id="28650375">
                                  <w:marLeft w:val="0"/>
                                  <w:marRight w:val="0"/>
                                  <w:marTop w:val="0"/>
                                  <w:marBottom w:val="0"/>
                                  <w:divBdr>
                                    <w:top w:val="none" w:sz="0" w:space="0" w:color="auto"/>
                                    <w:left w:val="none" w:sz="0" w:space="0" w:color="auto"/>
                                    <w:bottom w:val="none" w:sz="0" w:space="0" w:color="auto"/>
                                    <w:right w:val="none" w:sz="0" w:space="0" w:color="auto"/>
                                  </w:divBdr>
                                  <w:divsChild>
                                    <w:div w:id="1808743225">
                                      <w:marLeft w:val="0"/>
                                      <w:marRight w:val="150"/>
                                      <w:marTop w:val="750"/>
                                      <w:marBottom w:val="0"/>
                                      <w:divBdr>
                                        <w:top w:val="none" w:sz="0" w:space="0" w:color="auto"/>
                                        <w:left w:val="none" w:sz="0" w:space="0" w:color="auto"/>
                                        <w:bottom w:val="none" w:sz="0" w:space="0" w:color="auto"/>
                                        <w:right w:val="none" w:sz="0" w:space="0" w:color="auto"/>
                                      </w:divBdr>
                                      <w:divsChild>
                                        <w:div w:id="1422412811">
                                          <w:marLeft w:val="0"/>
                                          <w:marRight w:val="0"/>
                                          <w:marTop w:val="0"/>
                                          <w:marBottom w:val="0"/>
                                          <w:divBdr>
                                            <w:top w:val="none" w:sz="0" w:space="0" w:color="auto"/>
                                            <w:left w:val="none" w:sz="0" w:space="0" w:color="auto"/>
                                            <w:bottom w:val="none" w:sz="0" w:space="0" w:color="auto"/>
                                            <w:right w:val="none" w:sz="0" w:space="0" w:color="auto"/>
                                          </w:divBdr>
                                          <w:divsChild>
                                            <w:div w:id="835923576">
                                              <w:marLeft w:val="0"/>
                                              <w:marRight w:val="0"/>
                                              <w:marTop w:val="0"/>
                                              <w:marBottom w:val="0"/>
                                              <w:divBdr>
                                                <w:top w:val="none" w:sz="0" w:space="0" w:color="auto"/>
                                                <w:left w:val="none" w:sz="0" w:space="0" w:color="auto"/>
                                                <w:bottom w:val="none" w:sz="0" w:space="0" w:color="auto"/>
                                                <w:right w:val="none" w:sz="0" w:space="0" w:color="auto"/>
                                              </w:divBdr>
                                              <w:divsChild>
                                                <w:div w:id="345521438">
                                                  <w:marLeft w:val="0"/>
                                                  <w:marRight w:val="0"/>
                                                  <w:marTop w:val="0"/>
                                                  <w:marBottom w:val="0"/>
                                                  <w:divBdr>
                                                    <w:top w:val="none" w:sz="0" w:space="0" w:color="auto"/>
                                                    <w:left w:val="none" w:sz="0" w:space="0" w:color="auto"/>
                                                    <w:bottom w:val="none" w:sz="0" w:space="0" w:color="auto"/>
                                                    <w:right w:val="none" w:sz="0" w:space="0" w:color="auto"/>
                                                  </w:divBdr>
                                                </w:div>
                                                <w:div w:id="18263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029471">
      <w:bodyDiv w:val="1"/>
      <w:marLeft w:val="0"/>
      <w:marRight w:val="0"/>
      <w:marTop w:val="0"/>
      <w:marBottom w:val="0"/>
      <w:divBdr>
        <w:top w:val="none" w:sz="0" w:space="0" w:color="auto"/>
        <w:left w:val="none" w:sz="0" w:space="0" w:color="auto"/>
        <w:bottom w:val="none" w:sz="0" w:space="0" w:color="auto"/>
        <w:right w:val="none" w:sz="0" w:space="0" w:color="auto"/>
      </w:divBdr>
      <w:divsChild>
        <w:div w:id="201670668">
          <w:marLeft w:val="0"/>
          <w:marRight w:val="0"/>
          <w:marTop w:val="0"/>
          <w:marBottom w:val="0"/>
          <w:divBdr>
            <w:top w:val="none" w:sz="0" w:space="0" w:color="auto"/>
            <w:left w:val="none" w:sz="0" w:space="0" w:color="auto"/>
            <w:bottom w:val="none" w:sz="0" w:space="0" w:color="auto"/>
            <w:right w:val="none" w:sz="0" w:space="0" w:color="auto"/>
          </w:divBdr>
          <w:divsChild>
            <w:div w:id="1619945700">
              <w:marLeft w:val="0"/>
              <w:marRight w:val="0"/>
              <w:marTop w:val="0"/>
              <w:marBottom w:val="0"/>
              <w:divBdr>
                <w:top w:val="none" w:sz="0" w:space="0" w:color="auto"/>
                <w:left w:val="none" w:sz="0" w:space="0" w:color="auto"/>
                <w:bottom w:val="none" w:sz="0" w:space="0" w:color="auto"/>
                <w:right w:val="none" w:sz="0" w:space="0" w:color="auto"/>
              </w:divBdr>
              <w:divsChild>
                <w:div w:id="630981301">
                  <w:marLeft w:val="1050"/>
                  <w:marRight w:val="0"/>
                  <w:marTop w:val="0"/>
                  <w:marBottom w:val="0"/>
                  <w:divBdr>
                    <w:top w:val="none" w:sz="0" w:space="0" w:color="auto"/>
                    <w:left w:val="none" w:sz="0" w:space="0" w:color="auto"/>
                    <w:bottom w:val="none" w:sz="0" w:space="0" w:color="auto"/>
                    <w:right w:val="none" w:sz="0" w:space="0" w:color="auto"/>
                  </w:divBdr>
                  <w:divsChild>
                    <w:div w:id="839080924">
                      <w:marLeft w:val="0"/>
                      <w:marRight w:val="0"/>
                      <w:marTop w:val="0"/>
                      <w:marBottom w:val="0"/>
                      <w:divBdr>
                        <w:top w:val="none" w:sz="0" w:space="0" w:color="auto"/>
                        <w:left w:val="none" w:sz="0" w:space="0" w:color="auto"/>
                        <w:bottom w:val="none" w:sz="0" w:space="0" w:color="auto"/>
                        <w:right w:val="none" w:sz="0" w:space="0" w:color="auto"/>
                      </w:divBdr>
                      <w:divsChild>
                        <w:div w:id="303242957">
                          <w:marLeft w:val="0"/>
                          <w:marRight w:val="0"/>
                          <w:marTop w:val="0"/>
                          <w:marBottom w:val="0"/>
                          <w:divBdr>
                            <w:top w:val="none" w:sz="0" w:space="0" w:color="auto"/>
                            <w:left w:val="none" w:sz="0" w:space="0" w:color="auto"/>
                            <w:bottom w:val="none" w:sz="0" w:space="0" w:color="auto"/>
                            <w:right w:val="none" w:sz="0" w:space="0" w:color="auto"/>
                          </w:divBdr>
                          <w:divsChild>
                            <w:div w:id="1651711188">
                              <w:marLeft w:val="0"/>
                              <w:marRight w:val="0"/>
                              <w:marTop w:val="0"/>
                              <w:marBottom w:val="0"/>
                              <w:divBdr>
                                <w:top w:val="none" w:sz="0" w:space="0" w:color="auto"/>
                                <w:left w:val="none" w:sz="0" w:space="0" w:color="auto"/>
                                <w:bottom w:val="none" w:sz="0" w:space="0" w:color="auto"/>
                                <w:right w:val="none" w:sz="0" w:space="0" w:color="auto"/>
                              </w:divBdr>
                              <w:divsChild>
                                <w:div w:id="1917738937">
                                  <w:marLeft w:val="0"/>
                                  <w:marRight w:val="0"/>
                                  <w:marTop w:val="0"/>
                                  <w:marBottom w:val="0"/>
                                  <w:divBdr>
                                    <w:top w:val="none" w:sz="0" w:space="0" w:color="auto"/>
                                    <w:left w:val="none" w:sz="0" w:space="0" w:color="auto"/>
                                    <w:bottom w:val="none" w:sz="0" w:space="0" w:color="auto"/>
                                    <w:right w:val="none" w:sz="0" w:space="0" w:color="auto"/>
                                  </w:divBdr>
                                  <w:divsChild>
                                    <w:div w:id="1752845117">
                                      <w:marLeft w:val="0"/>
                                      <w:marRight w:val="150"/>
                                      <w:marTop w:val="750"/>
                                      <w:marBottom w:val="0"/>
                                      <w:divBdr>
                                        <w:top w:val="none" w:sz="0" w:space="0" w:color="auto"/>
                                        <w:left w:val="none" w:sz="0" w:space="0" w:color="auto"/>
                                        <w:bottom w:val="none" w:sz="0" w:space="0" w:color="auto"/>
                                        <w:right w:val="none" w:sz="0" w:space="0" w:color="auto"/>
                                      </w:divBdr>
                                      <w:divsChild>
                                        <w:div w:id="1421948137">
                                          <w:marLeft w:val="0"/>
                                          <w:marRight w:val="0"/>
                                          <w:marTop w:val="0"/>
                                          <w:marBottom w:val="0"/>
                                          <w:divBdr>
                                            <w:top w:val="none" w:sz="0" w:space="0" w:color="auto"/>
                                            <w:left w:val="none" w:sz="0" w:space="0" w:color="auto"/>
                                            <w:bottom w:val="none" w:sz="0" w:space="0" w:color="auto"/>
                                            <w:right w:val="none" w:sz="0" w:space="0" w:color="auto"/>
                                          </w:divBdr>
                                          <w:divsChild>
                                            <w:div w:id="916205280">
                                              <w:marLeft w:val="0"/>
                                              <w:marRight w:val="0"/>
                                              <w:marTop w:val="0"/>
                                              <w:marBottom w:val="0"/>
                                              <w:divBdr>
                                                <w:top w:val="none" w:sz="0" w:space="0" w:color="auto"/>
                                                <w:left w:val="none" w:sz="0" w:space="0" w:color="auto"/>
                                                <w:bottom w:val="none" w:sz="0" w:space="0" w:color="auto"/>
                                                <w:right w:val="none" w:sz="0" w:space="0" w:color="auto"/>
                                              </w:divBdr>
                                              <w:divsChild>
                                                <w:div w:id="1187866257">
                                                  <w:marLeft w:val="0"/>
                                                  <w:marRight w:val="0"/>
                                                  <w:marTop w:val="0"/>
                                                  <w:marBottom w:val="0"/>
                                                  <w:divBdr>
                                                    <w:top w:val="none" w:sz="0" w:space="0" w:color="auto"/>
                                                    <w:left w:val="none" w:sz="0" w:space="0" w:color="auto"/>
                                                    <w:bottom w:val="none" w:sz="0" w:space="0" w:color="auto"/>
                                                    <w:right w:val="none" w:sz="0" w:space="0" w:color="auto"/>
                                                  </w:divBdr>
                                                </w:div>
                                                <w:div w:id="1457798139">
                                                  <w:marLeft w:val="0"/>
                                                  <w:marRight w:val="0"/>
                                                  <w:marTop w:val="0"/>
                                                  <w:marBottom w:val="0"/>
                                                  <w:divBdr>
                                                    <w:top w:val="none" w:sz="0" w:space="0" w:color="auto"/>
                                                    <w:left w:val="none" w:sz="0" w:space="0" w:color="auto"/>
                                                    <w:bottom w:val="none" w:sz="0" w:space="0" w:color="auto"/>
                                                    <w:right w:val="none" w:sz="0" w:space="0" w:color="auto"/>
                                                  </w:divBdr>
                                                </w:div>
                                                <w:div w:id="19174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514745">
      <w:bodyDiv w:val="1"/>
      <w:marLeft w:val="0"/>
      <w:marRight w:val="0"/>
      <w:marTop w:val="0"/>
      <w:marBottom w:val="0"/>
      <w:divBdr>
        <w:top w:val="none" w:sz="0" w:space="0" w:color="auto"/>
        <w:left w:val="none" w:sz="0" w:space="0" w:color="auto"/>
        <w:bottom w:val="none" w:sz="0" w:space="0" w:color="auto"/>
        <w:right w:val="none" w:sz="0" w:space="0" w:color="auto"/>
      </w:divBdr>
      <w:divsChild>
        <w:div w:id="692196090">
          <w:marLeft w:val="0"/>
          <w:marRight w:val="0"/>
          <w:marTop w:val="0"/>
          <w:marBottom w:val="0"/>
          <w:divBdr>
            <w:top w:val="none" w:sz="0" w:space="0" w:color="auto"/>
            <w:left w:val="none" w:sz="0" w:space="0" w:color="auto"/>
            <w:bottom w:val="none" w:sz="0" w:space="0" w:color="auto"/>
            <w:right w:val="none" w:sz="0" w:space="0" w:color="auto"/>
          </w:divBdr>
          <w:divsChild>
            <w:div w:id="894775364">
              <w:marLeft w:val="0"/>
              <w:marRight w:val="0"/>
              <w:marTop w:val="0"/>
              <w:marBottom w:val="0"/>
              <w:divBdr>
                <w:top w:val="none" w:sz="0" w:space="0" w:color="auto"/>
                <w:left w:val="none" w:sz="0" w:space="0" w:color="auto"/>
                <w:bottom w:val="none" w:sz="0" w:space="0" w:color="auto"/>
                <w:right w:val="none" w:sz="0" w:space="0" w:color="auto"/>
              </w:divBdr>
              <w:divsChild>
                <w:div w:id="1175606322">
                  <w:marLeft w:val="1050"/>
                  <w:marRight w:val="0"/>
                  <w:marTop w:val="0"/>
                  <w:marBottom w:val="0"/>
                  <w:divBdr>
                    <w:top w:val="none" w:sz="0" w:space="0" w:color="auto"/>
                    <w:left w:val="none" w:sz="0" w:space="0" w:color="auto"/>
                    <w:bottom w:val="none" w:sz="0" w:space="0" w:color="auto"/>
                    <w:right w:val="none" w:sz="0" w:space="0" w:color="auto"/>
                  </w:divBdr>
                  <w:divsChild>
                    <w:div w:id="2017540282">
                      <w:marLeft w:val="0"/>
                      <w:marRight w:val="0"/>
                      <w:marTop w:val="0"/>
                      <w:marBottom w:val="0"/>
                      <w:divBdr>
                        <w:top w:val="none" w:sz="0" w:space="0" w:color="auto"/>
                        <w:left w:val="none" w:sz="0" w:space="0" w:color="auto"/>
                        <w:bottom w:val="none" w:sz="0" w:space="0" w:color="auto"/>
                        <w:right w:val="none" w:sz="0" w:space="0" w:color="auto"/>
                      </w:divBdr>
                      <w:divsChild>
                        <w:div w:id="1866477795">
                          <w:marLeft w:val="0"/>
                          <w:marRight w:val="0"/>
                          <w:marTop w:val="0"/>
                          <w:marBottom w:val="0"/>
                          <w:divBdr>
                            <w:top w:val="none" w:sz="0" w:space="0" w:color="auto"/>
                            <w:left w:val="none" w:sz="0" w:space="0" w:color="auto"/>
                            <w:bottom w:val="none" w:sz="0" w:space="0" w:color="auto"/>
                            <w:right w:val="none" w:sz="0" w:space="0" w:color="auto"/>
                          </w:divBdr>
                          <w:divsChild>
                            <w:div w:id="1859276378">
                              <w:marLeft w:val="0"/>
                              <w:marRight w:val="0"/>
                              <w:marTop w:val="0"/>
                              <w:marBottom w:val="0"/>
                              <w:divBdr>
                                <w:top w:val="none" w:sz="0" w:space="0" w:color="auto"/>
                                <w:left w:val="none" w:sz="0" w:space="0" w:color="auto"/>
                                <w:bottom w:val="none" w:sz="0" w:space="0" w:color="auto"/>
                                <w:right w:val="none" w:sz="0" w:space="0" w:color="auto"/>
                              </w:divBdr>
                              <w:divsChild>
                                <w:div w:id="968587372">
                                  <w:marLeft w:val="0"/>
                                  <w:marRight w:val="0"/>
                                  <w:marTop w:val="0"/>
                                  <w:marBottom w:val="0"/>
                                  <w:divBdr>
                                    <w:top w:val="none" w:sz="0" w:space="0" w:color="auto"/>
                                    <w:left w:val="none" w:sz="0" w:space="0" w:color="auto"/>
                                    <w:bottom w:val="none" w:sz="0" w:space="0" w:color="auto"/>
                                    <w:right w:val="none" w:sz="0" w:space="0" w:color="auto"/>
                                  </w:divBdr>
                                  <w:divsChild>
                                    <w:div w:id="2011130272">
                                      <w:marLeft w:val="0"/>
                                      <w:marRight w:val="150"/>
                                      <w:marTop w:val="750"/>
                                      <w:marBottom w:val="0"/>
                                      <w:divBdr>
                                        <w:top w:val="none" w:sz="0" w:space="0" w:color="auto"/>
                                        <w:left w:val="none" w:sz="0" w:space="0" w:color="auto"/>
                                        <w:bottom w:val="none" w:sz="0" w:space="0" w:color="auto"/>
                                        <w:right w:val="none" w:sz="0" w:space="0" w:color="auto"/>
                                      </w:divBdr>
                                      <w:divsChild>
                                        <w:div w:id="691031158">
                                          <w:marLeft w:val="0"/>
                                          <w:marRight w:val="0"/>
                                          <w:marTop w:val="0"/>
                                          <w:marBottom w:val="0"/>
                                          <w:divBdr>
                                            <w:top w:val="none" w:sz="0" w:space="0" w:color="auto"/>
                                            <w:left w:val="none" w:sz="0" w:space="0" w:color="auto"/>
                                            <w:bottom w:val="none" w:sz="0" w:space="0" w:color="auto"/>
                                            <w:right w:val="none" w:sz="0" w:space="0" w:color="auto"/>
                                          </w:divBdr>
                                          <w:divsChild>
                                            <w:div w:id="891506264">
                                              <w:marLeft w:val="0"/>
                                              <w:marRight w:val="0"/>
                                              <w:marTop w:val="0"/>
                                              <w:marBottom w:val="0"/>
                                              <w:divBdr>
                                                <w:top w:val="none" w:sz="0" w:space="0" w:color="auto"/>
                                                <w:left w:val="none" w:sz="0" w:space="0" w:color="auto"/>
                                                <w:bottom w:val="none" w:sz="0" w:space="0" w:color="auto"/>
                                                <w:right w:val="none" w:sz="0" w:space="0" w:color="auto"/>
                                              </w:divBdr>
                                              <w:divsChild>
                                                <w:div w:id="948001531">
                                                  <w:marLeft w:val="0"/>
                                                  <w:marRight w:val="0"/>
                                                  <w:marTop w:val="0"/>
                                                  <w:marBottom w:val="0"/>
                                                  <w:divBdr>
                                                    <w:top w:val="none" w:sz="0" w:space="0" w:color="auto"/>
                                                    <w:left w:val="none" w:sz="0" w:space="0" w:color="auto"/>
                                                    <w:bottom w:val="none" w:sz="0" w:space="0" w:color="auto"/>
                                                    <w:right w:val="none" w:sz="0" w:space="0" w:color="auto"/>
                                                  </w:divBdr>
                                                </w:div>
                                                <w:div w:id="16195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909277">
      <w:bodyDiv w:val="1"/>
      <w:marLeft w:val="0"/>
      <w:marRight w:val="0"/>
      <w:marTop w:val="0"/>
      <w:marBottom w:val="0"/>
      <w:divBdr>
        <w:top w:val="none" w:sz="0" w:space="0" w:color="auto"/>
        <w:left w:val="none" w:sz="0" w:space="0" w:color="auto"/>
        <w:bottom w:val="none" w:sz="0" w:space="0" w:color="auto"/>
        <w:right w:val="none" w:sz="0" w:space="0" w:color="auto"/>
      </w:divBdr>
      <w:divsChild>
        <w:div w:id="354304579">
          <w:marLeft w:val="0"/>
          <w:marRight w:val="0"/>
          <w:marTop w:val="0"/>
          <w:marBottom w:val="0"/>
          <w:divBdr>
            <w:top w:val="none" w:sz="0" w:space="0" w:color="auto"/>
            <w:left w:val="none" w:sz="0" w:space="0" w:color="auto"/>
            <w:bottom w:val="none" w:sz="0" w:space="0" w:color="auto"/>
            <w:right w:val="none" w:sz="0" w:space="0" w:color="auto"/>
          </w:divBdr>
          <w:divsChild>
            <w:div w:id="43723119">
              <w:marLeft w:val="0"/>
              <w:marRight w:val="0"/>
              <w:marTop w:val="0"/>
              <w:marBottom w:val="0"/>
              <w:divBdr>
                <w:top w:val="none" w:sz="0" w:space="0" w:color="auto"/>
                <w:left w:val="none" w:sz="0" w:space="0" w:color="auto"/>
                <w:bottom w:val="none" w:sz="0" w:space="0" w:color="auto"/>
                <w:right w:val="none" w:sz="0" w:space="0" w:color="auto"/>
              </w:divBdr>
            </w:div>
            <w:div w:id="551383215">
              <w:marLeft w:val="0"/>
              <w:marRight w:val="0"/>
              <w:marTop w:val="0"/>
              <w:marBottom w:val="0"/>
              <w:divBdr>
                <w:top w:val="none" w:sz="0" w:space="0" w:color="auto"/>
                <w:left w:val="none" w:sz="0" w:space="0" w:color="auto"/>
                <w:bottom w:val="none" w:sz="0" w:space="0" w:color="auto"/>
                <w:right w:val="none" w:sz="0" w:space="0" w:color="auto"/>
              </w:divBdr>
            </w:div>
            <w:div w:id="6281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7166">
      <w:bodyDiv w:val="1"/>
      <w:marLeft w:val="0"/>
      <w:marRight w:val="0"/>
      <w:marTop w:val="0"/>
      <w:marBottom w:val="0"/>
      <w:divBdr>
        <w:top w:val="none" w:sz="0" w:space="0" w:color="auto"/>
        <w:left w:val="none" w:sz="0" w:space="0" w:color="auto"/>
        <w:bottom w:val="none" w:sz="0" w:space="0" w:color="auto"/>
        <w:right w:val="none" w:sz="0" w:space="0" w:color="auto"/>
      </w:divBdr>
      <w:divsChild>
        <w:div w:id="1014235504">
          <w:marLeft w:val="0"/>
          <w:marRight w:val="0"/>
          <w:marTop w:val="0"/>
          <w:marBottom w:val="0"/>
          <w:divBdr>
            <w:top w:val="none" w:sz="0" w:space="0" w:color="auto"/>
            <w:left w:val="none" w:sz="0" w:space="0" w:color="auto"/>
            <w:bottom w:val="none" w:sz="0" w:space="0" w:color="auto"/>
            <w:right w:val="none" w:sz="0" w:space="0" w:color="auto"/>
          </w:divBdr>
          <w:divsChild>
            <w:div w:id="735056615">
              <w:marLeft w:val="0"/>
              <w:marRight w:val="0"/>
              <w:marTop w:val="0"/>
              <w:marBottom w:val="0"/>
              <w:divBdr>
                <w:top w:val="none" w:sz="0" w:space="0" w:color="auto"/>
                <w:left w:val="none" w:sz="0" w:space="0" w:color="auto"/>
                <w:bottom w:val="none" w:sz="0" w:space="0" w:color="auto"/>
                <w:right w:val="none" w:sz="0" w:space="0" w:color="auto"/>
              </w:divBdr>
              <w:divsChild>
                <w:div w:id="1681925814">
                  <w:marLeft w:val="1050"/>
                  <w:marRight w:val="0"/>
                  <w:marTop w:val="0"/>
                  <w:marBottom w:val="0"/>
                  <w:divBdr>
                    <w:top w:val="none" w:sz="0" w:space="0" w:color="auto"/>
                    <w:left w:val="none" w:sz="0" w:space="0" w:color="auto"/>
                    <w:bottom w:val="none" w:sz="0" w:space="0" w:color="auto"/>
                    <w:right w:val="none" w:sz="0" w:space="0" w:color="auto"/>
                  </w:divBdr>
                  <w:divsChild>
                    <w:div w:id="1714839678">
                      <w:marLeft w:val="0"/>
                      <w:marRight w:val="0"/>
                      <w:marTop w:val="0"/>
                      <w:marBottom w:val="0"/>
                      <w:divBdr>
                        <w:top w:val="none" w:sz="0" w:space="0" w:color="auto"/>
                        <w:left w:val="none" w:sz="0" w:space="0" w:color="auto"/>
                        <w:bottom w:val="none" w:sz="0" w:space="0" w:color="auto"/>
                        <w:right w:val="none" w:sz="0" w:space="0" w:color="auto"/>
                      </w:divBdr>
                      <w:divsChild>
                        <w:div w:id="555090850">
                          <w:marLeft w:val="0"/>
                          <w:marRight w:val="0"/>
                          <w:marTop w:val="0"/>
                          <w:marBottom w:val="0"/>
                          <w:divBdr>
                            <w:top w:val="none" w:sz="0" w:space="0" w:color="auto"/>
                            <w:left w:val="none" w:sz="0" w:space="0" w:color="auto"/>
                            <w:bottom w:val="none" w:sz="0" w:space="0" w:color="auto"/>
                            <w:right w:val="none" w:sz="0" w:space="0" w:color="auto"/>
                          </w:divBdr>
                          <w:divsChild>
                            <w:div w:id="1700624787">
                              <w:marLeft w:val="0"/>
                              <w:marRight w:val="0"/>
                              <w:marTop w:val="0"/>
                              <w:marBottom w:val="0"/>
                              <w:divBdr>
                                <w:top w:val="none" w:sz="0" w:space="0" w:color="auto"/>
                                <w:left w:val="none" w:sz="0" w:space="0" w:color="auto"/>
                                <w:bottom w:val="none" w:sz="0" w:space="0" w:color="auto"/>
                                <w:right w:val="none" w:sz="0" w:space="0" w:color="auto"/>
                              </w:divBdr>
                              <w:divsChild>
                                <w:div w:id="1658267320">
                                  <w:marLeft w:val="0"/>
                                  <w:marRight w:val="0"/>
                                  <w:marTop w:val="0"/>
                                  <w:marBottom w:val="0"/>
                                  <w:divBdr>
                                    <w:top w:val="none" w:sz="0" w:space="0" w:color="auto"/>
                                    <w:left w:val="none" w:sz="0" w:space="0" w:color="auto"/>
                                    <w:bottom w:val="none" w:sz="0" w:space="0" w:color="auto"/>
                                    <w:right w:val="none" w:sz="0" w:space="0" w:color="auto"/>
                                  </w:divBdr>
                                  <w:divsChild>
                                    <w:div w:id="1163662824">
                                      <w:marLeft w:val="0"/>
                                      <w:marRight w:val="150"/>
                                      <w:marTop w:val="750"/>
                                      <w:marBottom w:val="0"/>
                                      <w:divBdr>
                                        <w:top w:val="none" w:sz="0" w:space="0" w:color="auto"/>
                                        <w:left w:val="none" w:sz="0" w:space="0" w:color="auto"/>
                                        <w:bottom w:val="none" w:sz="0" w:space="0" w:color="auto"/>
                                        <w:right w:val="none" w:sz="0" w:space="0" w:color="auto"/>
                                      </w:divBdr>
                                      <w:divsChild>
                                        <w:div w:id="2020109898">
                                          <w:marLeft w:val="0"/>
                                          <w:marRight w:val="0"/>
                                          <w:marTop w:val="0"/>
                                          <w:marBottom w:val="0"/>
                                          <w:divBdr>
                                            <w:top w:val="none" w:sz="0" w:space="0" w:color="auto"/>
                                            <w:left w:val="none" w:sz="0" w:space="0" w:color="auto"/>
                                            <w:bottom w:val="none" w:sz="0" w:space="0" w:color="auto"/>
                                            <w:right w:val="none" w:sz="0" w:space="0" w:color="auto"/>
                                          </w:divBdr>
                                          <w:divsChild>
                                            <w:div w:id="2044599231">
                                              <w:marLeft w:val="0"/>
                                              <w:marRight w:val="0"/>
                                              <w:marTop w:val="0"/>
                                              <w:marBottom w:val="0"/>
                                              <w:divBdr>
                                                <w:top w:val="none" w:sz="0" w:space="0" w:color="auto"/>
                                                <w:left w:val="none" w:sz="0" w:space="0" w:color="auto"/>
                                                <w:bottom w:val="none" w:sz="0" w:space="0" w:color="auto"/>
                                                <w:right w:val="none" w:sz="0" w:space="0" w:color="auto"/>
                                              </w:divBdr>
                                              <w:divsChild>
                                                <w:div w:id="1179008234">
                                                  <w:marLeft w:val="0"/>
                                                  <w:marRight w:val="0"/>
                                                  <w:marTop w:val="0"/>
                                                  <w:marBottom w:val="0"/>
                                                  <w:divBdr>
                                                    <w:top w:val="none" w:sz="0" w:space="0" w:color="auto"/>
                                                    <w:left w:val="none" w:sz="0" w:space="0" w:color="auto"/>
                                                    <w:bottom w:val="none" w:sz="0" w:space="0" w:color="auto"/>
                                                    <w:right w:val="none" w:sz="0" w:space="0" w:color="auto"/>
                                                  </w:divBdr>
                                                </w:div>
                                                <w:div w:id="17008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238367">
      <w:bodyDiv w:val="1"/>
      <w:marLeft w:val="0"/>
      <w:marRight w:val="0"/>
      <w:marTop w:val="0"/>
      <w:marBottom w:val="0"/>
      <w:divBdr>
        <w:top w:val="none" w:sz="0" w:space="0" w:color="auto"/>
        <w:left w:val="none" w:sz="0" w:space="0" w:color="auto"/>
        <w:bottom w:val="none" w:sz="0" w:space="0" w:color="auto"/>
        <w:right w:val="none" w:sz="0" w:space="0" w:color="auto"/>
      </w:divBdr>
      <w:divsChild>
        <w:div w:id="430779753">
          <w:marLeft w:val="0"/>
          <w:marRight w:val="0"/>
          <w:marTop w:val="0"/>
          <w:marBottom w:val="0"/>
          <w:divBdr>
            <w:top w:val="none" w:sz="0" w:space="0" w:color="auto"/>
            <w:left w:val="none" w:sz="0" w:space="0" w:color="auto"/>
            <w:bottom w:val="none" w:sz="0" w:space="0" w:color="auto"/>
            <w:right w:val="none" w:sz="0" w:space="0" w:color="auto"/>
          </w:divBdr>
          <w:divsChild>
            <w:div w:id="186674054">
              <w:marLeft w:val="0"/>
              <w:marRight w:val="0"/>
              <w:marTop w:val="0"/>
              <w:marBottom w:val="0"/>
              <w:divBdr>
                <w:top w:val="none" w:sz="0" w:space="0" w:color="auto"/>
                <w:left w:val="none" w:sz="0" w:space="0" w:color="auto"/>
                <w:bottom w:val="none" w:sz="0" w:space="0" w:color="auto"/>
                <w:right w:val="none" w:sz="0" w:space="0" w:color="auto"/>
              </w:divBdr>
              <w:divsChild>
                <w:div w:id="1761827553">
                  <w:marLeft w:val="1050"/>
                  <w:marRight w:val="0"/>
                  <w:marTop w:val="0"/>
                  <w:marBottom w:val="0"/>
                  <w:divBdr>
                    <w:top w:val="none" w:sz="0" w:space="0" w:color="auto"/>
                    <w:left w:val="none" w:sz="0" w:space="0" w:color="auto"/>
                    <w:bottom w:val="none" w:sz="0" w:space="0" w:color="auto"/>
                    <w:right w:val="none" w:sz="0" w:space="0" w:color="auto"/>
                  </w:divBdr>
                  <w:divsChild>
                    <w:div w:id="2082360948">
                      <w:marLeft w:val="0"/>
                      <w:marRight w:val="0"/>
                      <w:marTop w:val="0"/>
                      <w:marBottom w:val="0"/>
                      <w:divBdr>
                        <w:top w:val="none" w:sz="0" w:space="0" w:color="auto"/>
                        <w:left w:val="none" w:sz="0" w:space="0" w:color="auto"/>
                        <w:bottom w:val="none" w:sz="0" w:space="0" w:color="auto"/>
                        <w:right w:val="none" w:sz="0" w:space="0" w:color="auto"/>
                      </w:divBdr>
                      <w:divsChild>
                        <w:div w:id="948511329">
                          <w:marLeft w:val="0"/>
                          <w:marRight w:val="0"/>
                          <w:marTop w:val="0"/>
                          <w:marBottom w:val="0"/>
                          <w:divBdr>
                            <w:top w:val="none" w:sz="0" w:space="0" w:color="auto"/>
                            <w:left w:val="none" w:sz="0" w:space="0" w:color="auto"/>
                            <w:bottom w:val="none" w:sz="0" w:space="0" w:color="auto"/>
                            <w:right w:val="none" w:sz="0" w:space="0" w:color="auto"/>
                          </w:divBdr>
                          <w:divsChild>
                            <w:div w:id="284392898">
                              <w:marLeft w:val="0"/>
                              <w:marRight w:val="0"/>
                              <w:marTop w:val="0"/>
                              <w:marBottom w:val="0"/>
                              <w:divBdr>
                                <w:top w:val="none" w:sz="0" w:space="0" w:color="auto"/>
                                <w:left w:val="none" w:sz="0" w:space="0" w:color="auto"/>
                                <w:bottom w:val="none" w:sz="0" w:space="0" w:color="auto"/>
                                <w:right w:val="none" w:sz="0" w:space="0" w:color="auto"/>
                              </w:divBdr>
                              <w:divsChild>
                                <w:div w:id="1730959306">
                                  <w:marLeft w:val="0"/>
                                  <w:marRight w:val="0"/>
                                  <w:marTop w:val="0"/>
                                  <w:marBottom w:val="0"/>
                                  <w:divBdr>
                                    <w:top w:val="none" w:sz="0" w:space="0" w:color="auto"/>
                                    <w:left w:val="none" w:sz="0" w:space="0" w:color="auto"/>
                                    <w:bottom w:val="none" w:sz="0" w:space="0" w:color="auto"/>
                                    <w:right w:val="none" w:sz="0" w:space="0" w:color="auto"/>
                                  </w:divBdr>
                                  <w:divsChild>
                                    <w:div w:id="433289090">
                                      <w:marLeft w:val="0"/>
                                      <w:marRight w:val="150"/>
                                      <w:marTop w:val="750"/>
                                      <w:marBottom w:val="0"/>
                                      <w:divBdr>
                                        <w:top w:val="none" w:sz="0" w:space="0" w:color="auto"/>
                                        <w:left w:val="none" w:sz="0" w:space="0" w:color="auto"/>
                                        <w:bottom w:val="none" w:sz="0" w:space="0" w:color="auto"/>
                                        <w:right w:val="none" w:sz="0" w:space="0" w:color="auto"/>
                                      </w:divBdr>
                                      <w:divsChild>
                                        <w:div w:id="2061325952">
                                          <w:marLeft w:val="0"/>
                                          <w:marRight w:val="0"/>
                                          <w:marTop w:val="0"/>
                                          <w:marBottom w:val="0"/>
                                          <w:divBdr>
                                            <w:top w:val="none" w:sz="0" w:space="0" w:color="auto"/>
                                            <w:left w:val="none" w:sz="0" w:space="0" w:color="auto"/>
                                            <w:bottom w:val="none" w:sz="0" w:space="0" w:color="auto"/>
                                            <w:right w:val="none" w:sz="0" w:space="0" w:color="auto"/>
                                          </w:divBdr>
                                          <w:divsChild>
                                            <w:div w:id="291441121">
                                              <w:marLeft w:val="0"/>
                                              <w:marRight w:val="0"/>
                                              <w:marTop w:val="0"/>
                                              <w:marBottom w:val="0"/>
                                              <w:divBdr>
                                                <w:top w:val="none" w:sz="0" w:space="0" w:color="auto"/>
                                                <w:left w:val="none" w:sz="0" w:space="0" w:color="auto"/>
                                                <w:bottom w:val="none" w:sz="0" w:space="0" w:color="auto"/>
                                                <w:right w:val="none" w:sz="0" w:space="0" w:color="auto"/>
                                              </w:divBdr>
                                              <w:divsChild>
                                                <w:div w:id="8947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062937">
      <w:bodyDiv w:val="1"/>
      <w:marLeft w:val="0"/>
      <w:marRight w:val="0"/>
      <w:marTop w:val="0"/>
      <w:marBottom w:val="0"/>
      <w:divBdr>
        <w:top w:val="none" w:sz="0" w:space="0" w:color="auto"/>
        <w:left w:val="none" w:sz="0" w:space="0" w:color="auto"/>
        <w:bottom w:val="none" w:sz="0" w:space="0" w:color="auto"/>
        <w:right w:val="none" w:sz="0" w:space="0" w:color="auto"/>
      </w:divBdr>
      <w:divsChild>
        <w:div w:id="250628186">
          <w:marLeft w:val="0"/>
          <w:marRight w:val="0"/>
          <w:marTop w:val="0"/>
          <w:marBottom w:val="0"/>
          <w:divBdr>
            <w:top w:val="none" w:sz="0" w:space="0" w:color="auto"/>
            <w:left w:val="none" w:sz="0" w:space="0" w:color="auto"/>
            <w:bottom w:val="none" w:sz="0" w:space="0" w:color="auto"/>
            <w:right w:val="none" w:sz="0" w:space="0" w:color="auto"/>
          </w:divBdr>
          <w:divsChild>
            <w:div w:id="1185248955">
              <w:marLeft w:val="0"/>
              <w:marRight w:val="0"/>
              <w:marTop w:val="0"/>
              <w:marBottom w:val="0"/>
              <w:divBdr>
                <w:top w:val="none" w:sz="0" w:space="0" w:color="auto"/>
                <w:left w:val="none" w:sz="0" w:space="0" w:color="auto"/>
                <w:bottom w:val="none" w:sz="0" w:space="0" w:color="auto"/>
                <w:right w:val="none" w:sz="0" w:space="0" w:color="auto"/>
              </w:divBdr>
              <w:divsChild>
                <w:div w:id="1724520828">
                  <w:marLeft w:val="1050"/>
                  <w:marRight w:val="0"/>
                  <w:marTop w:val="0"/>
                  <w:marBottom w:val="0"/>
                  <w:divBdr>
                    <w:top w:val="none" w:sz="0" w:space="0" w:color="auto"/>
                    <w:left w:val="none" w:sz="0" w:space="0" w:color="auto"/>
                    <w:bottom w:val="none" w:sz="0" w:space="0" w:color="auto"/>
                    <w:right w:val="none" w:sz="0" w:space="0" w:color="auto"/>
                  </w:divBdr>
                  <w:divsChild>
                    <w:div w:id="1172650124">
                      <w:marLeft w:val="0"/>
                      <w:marRight w:val="0"/>
                      <w:marTop w:val="0"/>
                      <w:marBottom w:val="0"/>
                      <w:divBdr>
                        <w:top w:val="none" w:sz="0" w:space="0" w:color="auto"/>
                        <w:left w:val="none" w:sz="0" w:space="0" w:color="auto"/>
                        <w:bottom w:val="none" w:sz="0" w:space="0" w:color="auto"/>
                        <w:right w:val="none" w:sz="0" w:space="0" w:color="auto"/>
                      </w:divBdr>
                      <w:divsChild>
                        <w:div w:id="289944027">
                          <w:marLeft w:val="0"/>
                          <w:marRight w:val="0"/>
                          <w:marTop w:val="0"/>
                          <w:marBottom w:val="0"/>
                          <w:divBdr>
                            <w:top w:val="none" w:sz="0" w:space="0" w:color="auto"/>
                            <w:left w:val="none" w:sz="0" w:space="0" w:color="auto"/>
                            <w:bottom w:val="none" w:sz="0" w:space="0" w:color="auto"/>
                            <w:right w:val="none" w:sz="0" w:space="0" w:color="auto"/>
                          </w:divBdr>
                          <w:divsChild>
                            <w:div w:id="1333558194">
                              <w:marLeft w:val="0"/>
                              <w:marRight w:val="0"/>
                              <w:marTop w:val="0"/>
                              <w:marBottom w:val="0"/>
                              <w:divBdr>
                                <w:top w:val="none" w:sz="0" w:space="0" w:color="auto"/>
                                <w:left w:val="none" w:sz="0" w:space="0" w:color="auto"/>
                                <w:bottom w:val="none" w:sz="0" w:space="0" w:color="auto"/>
                                <w:right w:val="none" w:sz="0" w:space="0" w:color="auto"/>
                              </w:divBdr>
                              <w:divsChild>
                                <w:div w:id="484473153">
                                  <w:marLeft w:val="0"/>
                                  <w:marRight w:val="0"/>
                                  <w:marTop w:val="0"/>
                                  <w:marBottom w:val="0"/>
                                  <w:divBdr>
                                    <w:top w:val="none" w:sz="0" w:space="0" w:color="auto"/>
                                    <w:left w:val="none" w:sz="0" w:space="0" w:color="auto"/>
                                    <w:bottom w:val="none" w:sz="0" w:space="0" w:color="auto"/>
                                    <w:right w:val="none" w:sz="0" w:space="0" w:color="auto"/>
                                  </w:divBdr>
                                  <w:divsChild>
                                    <w:div w:id="693113194">
                                      <w:marLeft w:val="0"/>
                                      <w:marRight w:val="150"/>
                                      <w:marTop w:val="750"/>
                                      <w:marBottom w:val="0"/>
                                      <w:divBdr>
                                        <w:top w:val="none" w:sz="0" w:space="0" w:color="auto"/>
                                        <w:left w:val="none" w:sz="0" w:space="0" w:color="auto"/>
                                        <w:bottom w:val="none" w:sz="0" w:space="0" w:color="auto"/>
                                        <w:right w:val="none" w:sz="0" w:space="0" w:color="auto"/>
                                      </w:divBdr>
                                      <w:divsChild>
                                        <w:div w:id="1813012594">
                                          <w:marLeft w:val="0"/>
                                          <w:marRight w:val="0"/>
                                          <w:marTop w:val="0"/>
                                          <w:marBottom w:val="0"/>
                                          <w:divBdr>
                                            <w:top w:val="none" w:sz="0" w:space="0" w:color="auto"/>
                                            <w:left w:val="none" w:sz="0" w:space="0" w:color="auto"/>
                                            <w:bottom w:val="none" w:sz="0" w:space="0" w:color="auto"/>
                                            <w:right w:val="none" w:sz="0" w:space="0" w:color="auto"/>
                                          </w:divBdr>
                                          <w:divsChild>
                                            <w:div w:id="1934581876">
                                              <w:marLeft w:val="0"/>
                                              <w:marRight w:val="0"/>
                                              <w:marTop w:val="0"/>
                                              <w:marBottom w:val="0"/>
                                              <w:divBdr>
                                                <w:top w:val="none" w:sz="0" w:space="0" w:color="auto"/>
                                                <w:left w:val="none" w:sz="0" w:space="0" w:color="auto"/>
                                                <w:bottom w:val="none" w:sz="0" w:space="0" w:color="auto"/>
                                                <w:right w:val="none" w:sz="0" w:space="0" w:color="auto"/>
                                              </w:divBdr>
                                              <w:divsChild>
                                                <w:div w:id="90006672">
                                                  <w:marLeft w:val="0"/>
                                                  <w:marRight w:val="0"/>
                                                  <w:marTop w:val="0"/>
                                                  <w:marBottom w:val="0"/>
                                                  <w:divBdr>
                                                    <w:top w:val="none" w:sz="0" w:space="0" w:color="auto"/>
                                                    <w:left w:val="none" w:sz="0" w:space="0" w:color="auto"/>
                                                    <w:bottom w:val="none" w:sz="0" w:space="0" w:color="auto"/>
                                                    <w:right w:val="none" w:sz="0" w:space="0" w:color="auto"/>
                                                  </w:divBdr>
                                                </w:div>
                                                <w:div w:id="120194308">
                                                  <w:marLeft w:val="0"/>
                                                  <w:marRight w:val="0"/>
                                                  <w:marTop w:val="0"/>
                                                  <w:marBottom w:val="0"/>
                                                  <w:divBdr>
                                                    <w:top w:val="none" w:sz="0" w:space="0" w:color="auto"/>
                                                    <w:left w:val="none" w:sz="0" w:space="0" w:color="auto"/>
                                                    <w:bottom w:val="none" w:sz="0" w:space="0" w:color="auto"/>
                                                    <w:right w:val="none" w:sz="0" w:space="0" w:color="auto"/>
                                                  </w:divBdr>
                                                </w:div>
                                                <w:div w:id="952860164">
                                                  <w:marLeft w:val="0"/>
                                                  <w:marRight w:val="0"/>
                                                  <w:marTop w:val="0"/>
                                                  <w:marBottom w:val="0"/>
                                                  <w:divBdr>
                                                    <w:top w:val="none" w:sz="0" w:space="0" w:color="auto"/>
                                                    <w:left w:val="none" w:sz="0" w:space="0" w:color="auto"/>
                                                    <w:bottom w:val="none" w:sz="0" w:space="0" w:color="auto"/>
                                                    <w:right w:val="none" w:sz="0" w:space="0" w:color="auto"/>
                                                  </w:divBdr>
                                                </w:div>
                                                <w:div w:id="2144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846521">
      <w:bodyDiv w:val="1"/>
      <w:marLeft w:val="0"/>
      <w:marRight w:val="0"/>
      <w:marTop w:val="0"/>
      <w:marBottom w:val="0"/>
      <w:divBdr>
        <w:top w:val="none" w:sz="0" w:space="0" w:color="auto"/>
        <w:left w:val="none" w:sz="0" w:space="0" w:color="auto"/>
        <w:bottom w:val="none" w:sz="0" w:space="0" w:color="auto"/>
        <w:right w:val="none" w:sz="0" w:space="0" w:color="auto"/>
      </w:divBdr>
      <w:divsChild>
        <w:div w:id="178394331">
          <w:marLeft w:val="0"/>
          <w:marRight w:val="0"/>
          <w:marTop w:val="0"/>
          <w:marBottom w:val="0"/>
          <w:divBdr>
            <w:top w:val="none" w:sz="0" w:space="0" w:color="auto"/>
            <w:left w:val="none" w:sz="0" w:space="0" w:color="auto"/>
            <w:bottom w:val="none" w:sz="0" w:space="0" w:color="auto"/>
            <w:right w:val="none" w:sz="0" w:space="0" w:color="auto"/>
          </w:divBdr>
          <w:divsChild>
            <w:div w:id="1526597900">
              <w:marLeft w:val="0"/>
              <w:marRight w:val="0"/>
              <w:marTop w:val="0"/>
              <w:marBottom w:val="0"/>
              <w:divBdr>
                <w:top w:val="none" w:sz="0" w:space="0" w:color="auto"/>
                <w:left w:val="none" w:sz="0" w:space="0" w:color="auto"/>
                <w:bottom w:val="none" w:sz="0" w:space="0" w:color="auto"/>
                <w:right w:val="none" w:sz="0" w:space="0" w:color="auto"/>
              </w:divBdr>
              <w:divsChild>
                <w:div w:id="1086339825">
                  <w:marLeft w:val="1050"/>
                  <w:marRight w:val="0"/>
                  <w:marTop w:val="0"/>
                  <w:marBottom w:val="0"/>
                  <w:divBdr>
                    <w:top w:val="none" w:sz="0" w:space="0" w:color="auto"/>
                    <w:left w:val="none" w:sz="0" w:space="0" w:color="auto"/>
                    <w:bottom w:val="none" w:sz="0" w:space="0" w:color="auto"/>
                    <w:right w:val="none" w:sz="0" w:space="0" w:color="auto"/>
                  </w:divBdr>
                  <w:divsChild>
                    <w:div w:id="2130391168">
                      <w:marLeft w:val="0"/>
                      <w:marRight w:val="0"/>
                      <w:marTop w:val="0"/>
                      <w:marBottom w:val="0"/>
                      <w:divBdr>
                        <w:top w:val="none" w:sz="0" w:space="0" w:color="auto"/>
                        <w:left w:val="none" w:sz="0" w:space="0" w:color="auto"/>
                        <w:bottom w:val="none" w:sz="0" w:space="0" w:color="auto"/>
                        <w:right w:val="none" w:sz="0" w:space="0" w:color="auto"/>
                      </w:divBdr>
                      <w:divsChild>
                        <w:div w:id="1463384816">
                          <w:marLeft w:val="0"/>
                          <w:marRight w:val="0"/>
                          <w:marTop w:val="0"/>
                          <w:marBottom w:val="0"/>
                          <w:divBdr>
                            <w:top w:val="none" w:sz="0" w:space="0" w:color="auto"/>
                            <w:left w:val="none" w:sz="0" w:space="0" w:color="auto"/>
                            <w:bottom w:val="none" w:sz="0" w:space="0" w:color="auto"/>
                            <w:right w:val="none" w:sz="0" w:space="0" w:color="auto"/>
                          </w:divBdr>
                          <w:divsChild>
                            <w:div w:id="1943024179">
                              <w:marLeft w:val="0"/>
                              <w:marRight w:val="0"/>
                              <w:marTop w:val="0"/>
                              <w:marBottom w:val="0"/>
                              <w:divBdr>
                                <w:top w:val="none" w:sz="0" w:space="0" w:color="auto"/>
                                <w:left w:val="none" w:sz="0" w:space="0" w:color="auto"/>
                                <w:bottom w:val="none" w:sz="0" w:space="0" w:color="auto"/>
                                <w:right w:val="none" w:sz="0" w:space="0" w:color="auto"/>
                              </w:divBdr>
                              <w:divsChild>
                                <w:div w:id="1143154120">
                                  <w:marLeft w:val="0"/>
                                  <w:marRight w:val="0"/>
                                  <w:marTop w:val="0"/>
                                  <w:marBottom w:val="0"/>
                                  <w:divBdr>
                                    <w:top w:val="none" w:sz="0" w:space="0" w:color="auto"/>
                                    <w:left w:val="none" w:sz="0" w:space="0" w:color="auto"/>
                                    <w:bottom w:val="none" w:sz="0" w:space="0" w:color="auto"/>
                                    <w:right w:val="none" w:sz="0" w:space="0" w:color="auto"/>
                                  </w:divBdr>
                                  <w:divsChild>
                                    <w:div w:id="468522571">
                                      <w:marLeft w:val="0"/>
                                      <w:marRight w:val="150"/>
                                      <w:marTop w:val="750"/>
                                      <w:marBottom w:val="0"/>
                                      <w:divBdr>
                                        <w:top w:val="none" w:sz="0" w:space="0" w:color="auto"/>
                                        <w:left w:val="none" w:sz="0" w:space="0" w:color="auto"/>
                                        <w:bottom w:val="none" w:sz="0" w:space="0" w:color="auto"/>
                                        <w:right w:val="none" w:sz="0" w:space="0" w:color="auto"/>
                                      </w:divBdr>
                                      <w:divsChild>
                                        <w:div w:id="1986425574">
                                          <w:marLeft w:val="0"/>
                                          <w:marRight w:val="0"/>
                                          <w:marTop w:val="0"/>
                                          <w:marBottom w:val="0"/>
                                          <w:divBdr>
                                            <w:top w:val="none" w:sz="0" w:space="0" w:color="auto"/>
                                            <w:left w:val="none" w:sz="0" w:space="0" w:color="auto"/>
                                            <w:bottom w:val="none" w:sz="0" w:space="0" w:color="auto"/>
                                            <w:right w:val="none" w:sz="0" w:space="0" w:color="auto"/>
                                          </w:divBdr>
                                          <w:divsChild>
                                            <w:div w:id="402608774">
                                              <w:marLeft w:val="0"/>
                                              <w:marRight w:val="0"/>
                                              <w:marTop w:val="0"/>
                                              <w:marBottom w:val="0"/>
                                              <w:divBdr>
                                                <w:top w:val="none" w:sz="0" w:space="0" w:color="auto"/>
                                                <w:left w:val="none" w:sz="0" w:space="0" w:color="auto"/>
                                                <w:bottom w:val="none" w:sz="0" w:space="0" w:color="auto"/>
                                                <w:right w:val="none" w:sz="0" w:space="0" w:color="auto"/>
                                              </w:divBdr>
                                              <w:divsChild>
                                                <w:div w:id="1585147892">
                                                  <w:marLeft w:val="0"/>
                                                  <w:marRight w:val="0"/>
                                                  <w:marTop w:val="0"/>
                                                  <w:marBottom w:val="0"/>
                                                  <w:divBdr>
                                                    <w:top w:val="none" w:sz="0" w:space="0" w:color="auto"/>
                                                    <w:left w:val="none" w:sz="0" w:space="0" w:color="auto"/>
                                                    <w:bottom w:val="none" w:sz="0" w:space="0" w:color="auto"/>
                                                    <w:right w:val="none" w:sz="0" w:space="0" w:color="auto"/>
                                                  </w:divBdr>
                                                </w:div>
                                                <w:div w:id="1638340158">
                                                  <w:marLeft w:val="0"/>
                                                  <w:marRight w:val="0"/>
                                                  <w:marTop w:val="0"/>
                                                  <w:marBottom w:val="0"/>
                                                  <w:divBdr>
                                                    <w:top w:val="none" w:sz="0" w:space="0" w:color="auto"/>
                                                    <w:left w:val="none" w:sz="0" w:space="0" w:color="auto"/>
                                                    <w:bottom w:val="none" w:sz="0" w:space="0" w:color="auto"/>
                                                    <w:right w:val="none" w:sz="0" w:space="0" w:color="auto"/>
                                                  </w:divBdr>
                                                </w:div>
                                                <w:div w:id="17131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654664">
      <w:bodyDiv w:val="1"/>
      <w:marLeft w:val="0"/>
      <w:marRight w:val="0"/>
      <w:marTop w:val="0"/>
      <w:marBottom w:val="0"/>
      <w:divBdr>
        <w:top w:val="none" w:sz="0" w:space="0" w:color="auto"/>
        <w:left w:val="none" w:sz="0" w:space="0" w:color="auto"/>
        <w:bottom w:val="none" w:sz="0" w:space="0" w:color="auto"/>
        <w:right w:val="none" w:sz="0" w:space="0" w:color="auto"/>
      </w:divBdr>
      <w:divsChild>
        <w:div w:id="270860566">
          <w:marLeft w:val="0"/>
          <w:marRight w:val="0"/>
          <w:marTop w:val="0"/>
          <w:marBottom w:val="0"/>
          <w:divBdr>
            <w:top w:val="none" w:sz="0" w:space="0" w:color="auto"/>
            <w:left w:val="none" w:sz="0" w:space="0" w:color="auto"/>
            <w:bottom w:val="none" w:sz="0" w:space="0" w:color="auto"/>
            <w:right w:val="none" w:sz="0" w:space="0" w:color="auto"/>
          </w:divBdr>
          <w:divsChild>
            <w:div w:id="61873701">
              <w:marLeft w:val="0"/>
              <w:marRight w:val="0"/>
              <w:marTop w:val="0"/>
              <w:marBottom w:val="0"/>
              <w:divBdr>
                <w:top w:val="none" w:sz="0" w:space="0" w:color="auto"/>
                <w:left w:val="none" w:sz="0" w:space="0" w:color="auto"/>
                <w:bottom w:val="none" w:sz="0" w:space="0" w:color="auto"/>
                <w:right w:val="none" w:sz="0" w:space="0" w:color="auto"/>
              </w:divBdr>
              <w:divsChild>
                <w:div w:id="1961105249">
                  <w:marLeft w:val="1050"/>
                  <w:marRight w:val="0"/>
                  <w:marTop w:val="0"/>
                  <w:marBottom w:val="0"/>
                  <w:divBdr>
                    <w:top w:val="none" w:sz="0" w:space="0" w:color="auto"/>
                    <w:left w:val="none" w:sz="0" w:space="0" w:color="auto"/>
                    <w:bottom w:val="none" w:sz="0" w:space="0" w:color="auto"/>
                    <w:right w:val="none" w:sz="0" w:space="0" w:color="auto"/>
                  </w:divBdr>
                  <w:divsChild>
                    <w:div w:id="989790351">
                      <w:marLeft w:val="0"/>
                      <w:marRight w:val="0"/>
                      <w:marTop w:val="0"/>
                      <w:marBottom w:val="0"/>
                      <w:divBdr>
                        <w:top w:val="none" w:sz="0" w:space="0" w:color="auto"/>
                        <w:left w:val="none" w:sz="0" w:space="0" w:color="auto"/>
                        <w:bottom w:val="none" w:sz="0" w:space="0" w:color="auto"/>
                        <w:right w:val="none" w:sz="0" w:space="0" w:color="auto"/>
                      </w:divBdr>
                      <w:divsChild>
                        <w:div w:id="872032731">
                          <w:marLeft w:val="0"/>
                          <w:marRight w:val="0"/>
                          <w:marTop w:val="0"/>
                          <w:marBottom w:val="0"/>
                          <w:divBdr>
                            <w:top w:val="none" w:sz="0" w:space="0" w:color="auto"/>
                            <w:left w:val="none" w:sz="0" w:space="0" w:color="auto"/>
                            <w:bottom w:val="none" w:sz="0" w:space="0" w:color="auto"/>
                            <w:right w:val="none" w:sz="0" w:space="0" w:color="auto"/>
                          </w:divBdr>
                          <w:divsChild>
                            <w:div w:id="1502741926">
                              <w:marLeft w:val="0"/>
                              <w:marRight w:val="0"/>
                              <w:marTop w:val="0"/>
                              <w:marBottom w:val="0"/>
                              <w:divBdr>
                                <w:top w:val="none" w:sz="0" w:space="0" w:color="auto"/>
                                <w:left w:val="none" w:sz="0" w:space="0" w:color="auto"/>
                                <w:bottom w:val="none" w:sz="0" w:space="0" w:color="auto"/>
                                <w:right w:val="none" w:sz="0" w:space="0" w:color="auto"/>
                              </w:divBdr>
                              <w:divsChild>
                                <w:div w:id="1442340970">
                                  <w:marLeft w:val="0"/>
                                  <w:marRight w:val="0"/>
                                  <w:marTop w:val="0"/>
                                  <w:marBottom w:val="0"/>
                                  <w:divBdr>
                                    <w:top w:val="none" w:sz="0" w:space="0" w:color="auto"/>
                                    <w:left w:val="none" w:sz="0" w:space="0" w:color="auto"/>
                                    <w:bottom w:val="none" w:sz="0" w:space="0" w:color="auto"/>
                                    <w:right w:val="none" w:sz="0" w:space="0" w:color="auto"/>
                                  </w:divBdr>
                                  <w:divsChild>
                                    <w:div w:id="38088596">
                                      <w:marLeft w:val="0"/>
                                      <w:marRight w:val="150"/>
                                      <w:marTop w:val="750"/>
                                      <w:marBottom w:val="0"/>
                                      <w:divBdr>
                                        <w:top w:val="none" w:sz="0" w:space="0" w:color="auto"/>
                                        <w:left w:val="none" w:sz="0" w:space="0" w:color="auto"/>
                                        <w:bottom w:val="none" w:sz="0" w:space="0" w:color="auto"/>
                                        <w:right w:val="none" w:sz="0" w:space="0" w:color="auto"/>
                                      </w:divBdr>
                                      <w:divsChild>
                                        <w:div w:id="705838017">
                                          <w:marLeft w:val="0"/>
                                          <w:marRight w:val="0"/>
                                          <w:marTop w:val="0"/>
                                          <w:marBottom w:val="0"/>
                                          <w:divBdr>
                                            <w:top w:val="none" w:sz="0" w:space="0" w:color="auto"/>
                                            <w:left w:val="none" w:sz="0" w:space="0" w:color="auto"/>
                                            <w:bottom w:val="none" w:sz="0" w:space="0" w:color="auto"/>
                                            <w:right w:val="none" w:sz="0" w:space="0" w:color="auto"/>
                                          </w:divBdr>
                                          <w:divsChild>
                                            <w:div w:id="1851216983">
                                              <w:marLeft w:val="0"/>
                                              <w:marRight w:val="0"/>
                                              <w:marTop w:val="0"/>
                                              <w:marBottom w:val="0"/>
                                              <w:divBdr>
                                                <w:top w:val="none" w:sz="0" w:space="0" w:color="auto"/>
                                                <w:left w:val="none" w:sz="0" w:space="0" w:color="auto"/>
                                                <w:bottom w:val="none" w:sz="0" w:space="0" w:color="auto"/>
                                                <w:right w:val="none" w:sz="0" w:space="0" w:color="auto"/>
                                              </w:divBdr>
                                              <w:divsChild>
                                                <w:div w:id="1004745246">
                                                  <w:marLeft w:val="0"/>
                                                  <w:marRight w:val="0"/>
                                                  <w:marTop w:val="0"/>
                                                  <w:marBottom w:val="0"/>
                                                  <w:divBdr>
                                                    <w:top w:val="none" w:sz="0" w:space="0" w:color="auto"/>
                                                    <w:left w:val="none" w:sz="0" w:space="0" w:color="auto"/>
                                                    <w:bottom w:val="none" w:sz="0" w:space="0" w:color="auto"/>
                                                    <w:right w:val="none" w:sz="0" w:space="0" w:color="auto"/>
                                                  </w:divBdr>
                                                </w:div>
                                                <w:div w:id="10382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491466">
      <w:bodyDiv w:val="1"/>
      <w:marLeft w:val="0"/>
      <w:marRight w:val="0"/>
      <w:marTop w:val="0"/>
      <w:marBottom w:val="0"/>
      <w:divBdr>
        <w:top w:val="none" w:sz="0" w:space="0" w:color="auto"/>
        <w:left w:val="none" w:sz="0" w:space="0" w:color="auto"/>
        <w:bottom w:val="none" w:sz="0" w:space="0" w:color="auto"/>
        <w:right w:val="none" w:sz="0" w:space="0" w:color="auto"/>
      </w:divBdr>
      <w:divsChild>
        <w:div w:id="329798129">
          <w:marLeft w:val="0"/>
          <w:marRight w:val="0"/>
          <w:marTop w:val="0"/>
          <w:marBottom w:val="0"/>
          <w:divBdr>
            <w:top w:val="none" w:sz="0" w:space="0" w:color="auto"/>
            <w:left w:val="none" w:sz="0" w:space="0" w:color="auto"/>
            <w:bottom w:val="none" w:sz="0" w:space="0" w:color="auto"/>
            <w:right w:val="none" w:sz="0" w:space="0" w:color="auto"/>
          </w:divBdr>
          <w:divsChild>
            <w:div w:id="1676610992">
              <w:marLeft w:val="0"/>
              <w:marRight w:val="0"/>
              <w:marTop w:val="0"/>
              <w:marBottom w:val="0"/>
              <w:divBdr>
                <w:top w:val="none" w:sz="0" w:space="0" w:color="auto"/>
                <w:left w:val="none" w:sz="0" w:space="0" w:color="auto"/>
                <w:bottom w:val="none" w:sz="0" w:space="0" w:color="auto"/>
                <w:right w:val="none" w:sz="0" w:space="0" w:color="auto"/>
              </w:divBdr>
              <w:divsChild>
                <w:div w:id="1276062932">
                  <w:marLeft w:val="1050"/>
                  <w:marRight w:val="0"/>
                  <w:marTop w:val="0"/>
                  <w:marBottom w:val="0"/>
                  <w:divBdr>
                    <w:top w:val="none" w:sz="0" w:space="0" w:color="auto"/>
                    <w:left w:val="none" w:sz="0" w:space="0" w:color="auto"/>
                    <w:bottom w:val="none" w:sz="0" w:space="0" w:color="auto"/>
                    <w:right w:val="none" w:sz="0" w:space="0" w:color="auto"/>
                  </w:divBdr>
                  <w:divsChild>
                    <w:div w:id="487600273">
                      <w:marLeft w:val="0"/>
                      <w:marRight w:val="0"/>
                      <w:marTop w:val="0"/>
                      <w:marBottom w:val="0"/>
                      <w:divBdr>
                        <w:top w:val="none" w:sz="0" w:space="0" w:color="auto"/>
                        <w:left w:val="none" w:sz="0" w:space="0" w:color="auto"/>
                        <w:bottom w:val="none" w:sz="0" w:space="0" w:color="auto"/>
                        <w:right w:val="none" w:sz="0" w:space="0" w:color="auto"/>
                      </w:divBdr>
                      <w:divsChild>
                        <w:div w:id="877815045">
                          <w:marLeft w:val="0"/>
                          <w:marRight w:val="0"/>
                          <w:marTop w:val="0"/>
                          <w:marBottom w:val="0"/>
                          <w:divBdr>
                            <w:top w:val="none" w:sz="0" w:space="0" w:color="auto"/>
                            <w:left w:val="none" w:sz="0" w:space="0" w:color="auto"/>
                            <w:bottom w:val="none" w:sz="0" w:space="0" w:color="auto"/>
                            <w:right w:val="none" w:sz="0" w:space="0" w:color="auto"/>
                          </w:divBdr>
                          <w:divsChild>
                            <w:div w:id="992948669">
                              <w:marLeft w:val="0"/>
                              <w:marRight w:val="0"/>
                              <w:marTop w:val="0"/>
                              <w:marBottom w:val="0"/>
                              <w:divBdr>
                                <w:top w:val="none" w:sz="0" w:space="0" w:color="auto"/>
                                <w:left w:val="none" w:sz="0" w:space="0" w:color="auto"/>
                                <w:bottom w:val="none" w:sz="0" w:space="0" w:color="auto"/>
                                <w:right w:val="none" w:sz="0" w:space="0" w:color="auto"/>
                              </w:divBdr>
                              <w:divsChild>
                                <w:div w:id="731466342">
                                  <w:marLeft w:val="0"/>
                                  <w:marRight w:val="0"/>
                                  <w:marTop w:val="0"/>
                                  <w:marBottom w:val="0"/>
                                  <w:divBdr>
                                    <w:top w:val="none" w:sz="0" w:space="0" w:color="auto"/>
                                    <w:left w:val="none" w:sz="0" w:space="0" w:color="auto"/>
                                    <w:bottom w:val="none" w:sz="0" w:space="0" w:color="auto"/>
                                    <w:right w:val="none" w:sz="0" w:space="0" w:color="auto"/>
                                  </w:divBdr>
                                  <w:divsChild>
                                    <w:div w:id="906770640">
                                      <w:marLeft w:val="0"/>
                                      <w:marRight w:val="150"/>
                                      <w:marTop w:val="750"/>
                                      <w:marBottom w:val="0"/>
                                      <w:divBdr>
                                        <w:top w:val="none" w:sz="0" w:space="0" w:color="auto"/>
                                        <w:left w:val="none" w:sz="0" w:space="0" w:color="auto"/>
                                        <w:bottom w:val="none" w:sz="0" w:space="0" w:color="auto"/>
                                        <w:right w:val="none" w:sz="0" w:space="0" w:color="auto"/>
                                      </w:divBdr>
                                      <w:divsChild>
                                        <w:div w:id="616958004">
                                          <w:marLeft w:val="0"/>
                                          <w:marRight w:val="0"/>
                                          <w:marTop w:val="0"/>
                                          <w:marBottom w:val="0"/>
                                          <w:divBdr>
                                            <w:top w:val="none" w:sz="0" w:space="0" w:color="auto"/>
                                            <w:left w:val="none" w:sz="0" w:space="0" w:color="auto"/>
                                            <w:bottom w:val="none" w:sz="0" w:space="0" w:color="auto"/>
                                            <w:right w:val="none" w:sz="0" w:space="0" w:color="auto"/>
                                          </w:divBdr>
                                          <w:divsChild>
                                            <w:div w:id="1533112739">
                                              <w:marLeft w:val="0"/>
                                              <w:marRight w:val="0"/>
                                              <w:marTop w:val="0"/>
                                              <w:marBottom w:val="0"/>
                                              <w:divBdr>
                                                <w:top w:val="none" w:sz="0" w:space="0" w:color="auto"/>
                                                <w:left w:val="none" w:sz="0" w:space="0" w:color="auto"/>
                                                <w:bottom w:val="none" w:sz="0" w:space="0" w:color="auto"/>
                                                <w:right w:val="none" w:sz="0" w:space="0" w:color="auto"/>
                                              </w:divBdr>
                                              <w:divsChild>
                                                <w:div w:id="270866478">
                                                  <w:marLeft w:val="0"/>
                                                  <w:marRight w:val="0"/>
                                                  <w:marTop w:val="0"/>
                                                  <w:marBottom w:val="0"/>
                                                  <w:divBdr>
                                                    <w:top w:val="none" w:sz="0" w:space="0" w:color="auto"/>
                                                    <w:left w:val="none" w:sz="0" w:space="0" w:color="auto"/>
                                                    <w:bottom w:val="none" w:sz="0" w:space="0" w:color="auto"/>
                                                    <w:right w:val="none" w:sz="0" w:space="0" w:color="auto"/>
                                                  </w:divBdr>
                                                </w:div>
                                                <w:div w:id="567424606">
                                                  <w:marLeft w:val="0"/>
                                                  <w:marRight w:val="0"/>
                                                  <w:marTop w:val="0"/>
                                                  <w:marBottom w:val="0"/>
                                                  <w:divBdr>
                                                    <w:top w:val="none" w:sz="0" w:space="0" w:color="auto"/>
                                                    <w:left w:val="none" w:sz="0" w:space="0" w:color="auto"/>
                                                    <w:bottom w:val="none" w:sz="0" w:space="0" w:color="auto"/>
                                                    <w:right w:val="none" w:sz="0" w:space="0" w:color="auto"/>
                                                  </w:divBdr>
                                                </w:div>
                                                <w:div w:id="14503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95149">
      <w:bodyDiv w:val="1"/>
      <w:marLeft w:val="0"/>
      <w:marRight w:val="0"/>
      <w:marTop w:val="0"/>
      <w:marBottom w:val="0"/>
      <w:divBdr>
        <w:top w:val="none" w:sz="0" w:space="0" w:color="auto"/>
        <w:left w:val="none" w:sz="0" w:space="0" w:color="auto"/>
        <w:bottom w:val="none" w:sz="0" w:space="0" w:color="auto"/>
        <w:right w:val="none" w:sz="0" w:space="0" w:color="auto"/>
      </w:divBdr>
      <w:divsChild>
        <w:div w:id="125972611">
          <w:marLeft w:val="0"/>
          <w:marRight w:val="0"/>
          <w:marTop w:val="0"/>
          <w:marBottom w:val="0"/>
          <w:divBdr>
            <w:top w:val="none" w:sz="0" w:space="0" w:color="auto"/>
            <w:left w:val="none" w:sz="0" w:space="0" w:color="auto"/>
            <w:bottom w:val="none" w:sz="0" w:space="0" w:color="auto"/>
            <w:right w:val="none" w:sz="0" w:space="0" w:color="auto"/>
          </w:divBdr>
          <w:divsChild>
            <w:div w:id="980887455">
              <w:marLeft w:val="0"/>
              <w:marRight w:val="0"/>
              <w:marTop w:val="0"/>
              <w:marBottom w:val="0"/>
              <w:divBdr>
                <w:top w:val="none" w:sz="0" w:space="0" w:color="auto"/>
                <w:left w:val="none" w:sz="0" w:space="0" w:color="auto"/>
                <w:bottom w:val="none" w:sz="0" w:space="0" w:color="auto"/>
                <w:right w:val="none" w:sz="0" w:space="0" w:color="auto"/>
              </w:divBdr>
              <w:divsChild>
                <w:div w:id="1171021602">
                  <w:marLeft w:val="1050"/>
                  <w:marRight w:val="0"/>
                  <w:marTop w:val="0"/>
                  <w:marBottom w:val="0"/>
                  <w:divBdr>
                    <w:top w:val="none" w:sz="0" w:space="0" w:color="auto"/>
                    <w:left w:val="none" w:sz="0" w:space="0" w:color="auto"/>
                    <w:bottom w:val="none" w:sz="0" w:space="0" w:color="auto"/>
                    <w:right w:val="none" w:sz="0" w:space="0" w:color="auto"/>
                  </w:divBdr>
                  <w:divsChild>
                    <w:div w:id="1982464198">
                      <w:marLeft w:val="0"/>
                      <w:marRight w:val="0"/>
                      <w:marTop w:val="0"/>
                      <w:marBottom w:val="0"/>
                      <w:divBdr>
                        <w:top w:val="none" w:sz="0" w:space="0" w:color="auto"/>
                        <w:left w:val="none" w:sz="0" w:space="0" w:color="auto"/>
                        <w:bottom w:val="none" w:sz="0" w:space="0" w:color="auto"/>
                        <w:right w:val="none" w:sz="0" w:space="0" w:color="auto"/>
                      </w:divBdr>
                      <w:divsChild>
                        <w:div w:id="1091510891">
                          <w:marLeft w:val="0"/>
                          <w:marRight w:val="0"/>
                          <w:marTop w:val="0"/>
                          <w:marBottom w:val="0"/>
                          <w:divBdr>
                            <w:top w:val="none" w:sz="0" w:space="0" w:color="auto"/>
                            <w:left w:val="none" w:sz="0" w:space="0" w:color="auto"/>
                            <w:bottom w:val="none" w:sz="0" w:space="0" w:color="auto"/>
                            <w:right w:val="none" w:sz="0" w:space="0" w:color="auto"/>
                          </w:divBdr>
                          <w:divsChild>
                            <w:div w:id="1016539984">
                              <w:marLeft w:val="0"/>
                              <w:marRight w:val="0"/>
                              <w:marTop w:val="0"/>
                              <w:marBottom w:val="0"/>
                              <w:divBdr>
                                <w:top w:val="none" w:sz="0" w:space="0" w:color="auto"/>
                                <w:left w:val="none" w:sz="0" w:space="0" w:color="auto"/>
                                <w:bottom w:val="none" w:sz="0" w:space="0" w:color="auto"/>
                                <w:right w:val="none" w:sz="0" w:space="0" w:color="auto"/>
                              </w:divBdr>
                              <w:divsChild>
                                <w:div w:id="1501968506">
                                  <w:marLeft w:val="0"/>
                                  <w:marRight w:val="0"/>
                                  <w:marTop w:val="0"/>
                                  <w:marBottom w:val="0"/>
                                  <w:divBdr>
                                    <w:top w:val="none" w:sz="0" w:space="0" w:color="auto"/>
                                    <w:left w:val="none" w:sz="0" w:space="0" w:color="auto"/>
                                    <w:bottom w:val="none" w:sz="0" w:space="0" w:color="auto"/>
                                    <w:right w:val="none" w:sz="0" w:space="0" w:color="auto"/>
                                  </w:divBdr>
                                  <w:divsChild>
                                    <w:div w:id="1942831958">
                                      <w:marLeft w:val="0"/>
                                      <w:marRight w:val="150"/>
                                      <w:marTop w:val="750"/>
                                      <w:marBottom w:val="0"/>
                                      <w:divBdr>
                                        <w:top w:val="none" w:sz="0" w:space="0" w:color="auto"/>
                                        <w:left w:val="none" w:sz="0" w:space="0" w:color="auto"/>
                                        <w:bottom w:val="none" w:sz="0" w:space="0" w:color="auto"/>
                                        <w:right w:val="none" w:sz="0" w:space="0" w:color="auto"/>
                                      </w:divBdr>
                                      <w:divsChild>
                                        <w:div w:id="1952204421">
                                          <w:marLeft w:val="0"/>
                                          <w:marRight w:val="0"/>
                                          <w:marTop w:val="0"/>
                                          <w:marBottom w:val="0"/>
                                          <w:divBdr>
                                            <w:top w:val="none" w:sz="0" w:space="0" w:color="auto"/>
                                            <w:left w:val="none" w:sz="0" w:space="0" w:color="auto"/>
                                            <w:bottom w:val="none" w:sz="0" w:space="0" w:color="auto"/>
                                            <w:right w:val="none" w:sz="0" w:space="0" w:color="auto"/>
                                          </w:divBdr>
                                          <w:divsChild>
                                            <w:div w:id="1186094970">
                                              <w:marLeft w:val="0"/>
                                              <w:marRight w:val="0"/>
                                              <w:marTop w:val="0"/>
                                              <w:marBottom w:val="0"/>
                                              <w:divBdr>
                                                <w:top w:val="none" w:sz="0" w:space="0" w:color="auto"/>
                                                <w:left w:val="none" w:sz="0" w:space="0" w:color="auto"/>
                                                <w:bottom w:val="none" w:sz="0" w:space="0" w:color="auto"/>
                                                <w:right w:val="none" w:sz="0" w:space="0" w:color="auto"/>
                                              </w:divBdr>
                                              <w:divsChild>
                                                <w:div w:id="11885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720499">
      <w:bodyDiv w:val="1"/>
      <w:marLeft w:val="0"/>
      <w:marRight w:val="0"/>
      <w:marTop w:val="0"/>
      <w:marBottom w:val="0"/>
      <w:divBdr>
        <w:top w:val="none" w:sz="0" w:space="0" w:color="auto"/>
        <w:left w:val="none" w:sz="0" w:space="0" w:color="auto"/>
        <w:bottom w:val="none" w:sz="0" w:space="0" w:color="auto"/>
        <w:right w:val="none" w:sz="0" w:space="0" w:color="auto"/>
      </w:divBdr>
      <w:divsChild>
        <w:div w:id="17853493">
          <w:marLeft w:val="0"/>
          <w:marRight w:val="0"/>
          <w:marTop w:val="0"/>
          <w:marBottom w:val="0"/>
          <w:divBdr>
            <w:top w:val="none" w:sz="0" w:space="0" w:color="auto"/>
            <w:left w:val="none" w:sz="0" w:space="0" w:color="auto"/>
            <w:bottom w:val="none" w:sz="0" w:space="0" w:color="auto"/>
            <w:right w:val="none" w:sz="0" w:space="0" w:color="auto"/>
          </w:divBdr>
          <w:divsChild>
            <w:div w:id="186019084">
              <w:marLeft w:val="0"/>
              <w:marRight w:val="0"/>
              <w:marTop w:val="0"/>
              <w:marBottom w:val="0"/>
              <w:divBdr>
                <w:top w:val="none" w:sz="0" w:space="0" w:color="auto"/>
                <w:left w:val="none" w:sz="0" w:space="0" w:color="auto"/>
                <w:bottom w:val="none" w:sz="0" w:space="0" w:color="auto"/>
                <w:right w:val="none" w:sz="0" w:space="0" w:color="auto"/>
              </w:divBdr>
            </w:div>
            <w:div w:id="535505252">
              <w:marLeft w:val="0"/>
              <w:marRight w:val="0"/>
              <w:marTop w:val="0"/>
              <w:marBottom w:val="0"/>
              <w:divBdr>
                <w:top w:val="none" w:sz="0" w:space="0" w:color="auto"/>
                <w:left w:val="none" w:sz="0" w:space="0" w:color="auto"/>
                <w:bottom w:val="none" w:sz="0" w:space="0" w:color="auto"/>
                <w:right w:val="none" w:sz="0" w:space="0" w:color="auto"/>
              </w:divBdr>
            </w:div>
            <w:div w:id="660930746">
              <w:marLeft w:val="0"/>
              <w:marRight w:val="0"/>
              <w:marTop w:val="0"/>
              <w:marBottom w:val="0"/>
              <w:divBdr>
                <w:top w:val="none" w:sz="0" w:space="0" w:color="auto"/>
                <w:left w:val="none" w:sz="0" w:space="0" w:color="auto"/>
                <w:bottom w:val="none" w:sz="0" w:space="0" w:color="auto"/>
                <w:right w:val="none" w:sz="0" w:space="0" w:color="auto"/>
              </w:divBdr>
            </w:div>
            <w:div w:id="1018889800">
              <w:marLeft w:val="0"/>
              <w:marRight w:val="0"/>
              <w:marTop w:val="0"/>
              <w:marBottom w:val="0"/>
              <w:divBdr>
                <w:top w:val="none" w:sz="0" w:space="0" w:color="auto"/>
                <w:left w:val="none" w:sz="0" w:space="0" w:color="auto"/>
                <w:bottom w:val="none" w:sz="0" w:space="0" w:color="auto"/>
                <w:right w:val="none" w:sz="0" w:space="0" w:color="auto"/>
              </w:divBdr>
            </w:div>
            <w:div w:id="1758288870">
              <w:marLeft w:val="0"/>
              <w:marRight w:val="0"/>
              <w:marTop w:val="0"/>
              <w:marBottom w:val="0"/>
              <w:divBdr>
                <w:top w:val="none" w:sz="0" w:space="0" w:color="auto"/>
                <w:left w:val="none" w:sz="0" w:space="0" w:color="auto"/>
                <w:bottom w:val="none" w:sz="0" w:space="0" w:color="auto"/>
                <w:right w:val="none" w:sz="0" w:space="0" w:color="auto"/>
              </w:divBdr>
            </w:div>
            <w:div w:id="1843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497">
      <w:bodyDiv w:val="1"/>
      <w:marLeft w:val="0"/>
      <w:marRight w:val="0"/>
      <w:marTop w:val="0"/>
      <w:marBottom w:val="0"/>
      <w:divBdr>
        <w:top w:val="none" w:sz="0" w:space="0" w:color="auto"/>
        <w:left w:val="none" w:sz="0" w:space="0" w:color="auto"/>
        <w:bottom w:val="none" w:sz="0" w:space="0" w:color="auto"/>
        <w:right w:val="none" w:sz="0" w:space="0" w:color="auto"/>
      </w:divBdr>
      <w:divsChild>
        <w:div w:id="1094548921">
          <w:marLeft w:val="0"/>
          <w:marRight w:val="0"/>
          <w:marTop w:val="0"/>
          <w:marBottom w:val="0"/>
          <w:divBdr>
            <w:top w:val="none" w:sz="0" w:space="0" w:color="auto"/>
            <w:left w:val="none" w:sz="0" w:space="0" w:color="auto"/>
            <w:bottom w:val="none" w:sz="0" w:space="0" w:color="auto"/>
            <w:right w:val="none" w:sz="0" w:space="0" w:color="auto"/>
          </w:divBdr>
          <w:divsChild>
            <w:div w:id="1933929341">
              <w:marLeft w:val="0"/>
              <w:marRight w:val="0"/>
              <w:marTop w:val="0"/>
              <w:marBottom w:val="0"/>
              <w:divBdr>
                <w:top w:val="none" w:sz="0" w:space="0" w:color="auto"/>
                <w:left w:val="none" w:sz="0" w:space="0" w:color="auto"/>
                <w:bottom w:val="none" w:sz="0" w:space="0" w:color="auto"/>
                <w:right w:val="none" w:sz="0" w:space="0" w:color="auto"/>
              </w:divBdr>
              <w:divsChild>
                <w:div w:id="1583834879">
                  <w:marLeft w:val="1050"/>
                  <w:marRight w:val="0"/>
                  <w:marTop w:val="0"/>
                  <w:marBottom w:val="0"/>
                  <w:divBdr>
                    <w:top w:val="none" w:sz="0" w:space="0" w:color="auto"/>
                    <w:left w:val="none" w:sz="0" w:space="0" w:color="auto"/>
                    <w:bottom w:val="none" w:sz="0" w:space="0" w:color="auto"/>
                    <w:right w:val="none" w:sz="0" w:space="0" w:color="auto"/>
                  </w:divBdr>
                  <w:divsChild>
                    <w:div w:id="519394049">
                      <w:marLeft w:val="0"/>
                      <w:marRight w:val="0"/>
                      <w:marTop w:val="0"/>
                      <w:marBottom w:val="0"/>
                      <w:divBdr>
                        <w:top w:val="none" w:sz="0" w:space="0" w:color="auto"/>
                        <w:left w:val="none" w:sz="0" w:space="0" w:color="auto"/>
                        <w:bottom w:val="none" w:sz="0" w:space="0" w:color="auto"/>
                        <w:right w:val="none" w:sz="0" w:space="0" w:color="auto"/>
                      </w:divBdr>
                      <w:divsChild>
                        <w:div w:id="1056322654">
                          <w:marLeft w:val="0"/>
                          <w:marRight w:val="0"/>
                          <w:marTop w:val="0"/>
                          <w:marBottom w:val="0"/>
                          <w:divBdr>
                            <w:top w:val="none" w:sz="0" w:space="0" w:color="auto"/>
                            <w:left w:val="none" w:sz="0" w:space="0" w:color="auto"/>
                            <w:bottom w:val="none" w:sz="0" w:space="0" w:color="auto"/>
                            <w:right w:val="none" w:sz="0" w:space="0" w:color="auto"/>
                          </w:divBdr>
                          <w:divsChild>
                            <w:div w:id="1136728167">
                              <w:marLeft w:val="0"/>
                              <w:marRight w:val="0"/>
                              <w:marTop w:val="0"/>
                              <w:marBottom w:val="0"/>
                              <w:divBdr>
                                <w:top w:val="none" w:sz="0" w:space="0" w:color="auto"/>
                                <w:left w:val="none" w:sz="0" w:space="0" w:color="auto"/>
                                <w:bottom w:val="none" w:sz="0" w:space="0" w:color="auto"/>
                                <w:right w:val="none" w:sz="0" w:space="0" w:color="auto"/>
                              </w:divBdr>
                              <w:divsChild>
                                <w:div w:id="221408319">
                                  <w:marLeft w:val="0"/>
                                  <w:marRight w:val="0"/>
                                  <w:marTop w:val="0"/>
                                  <w:marBottom w:val="0"/>
                                  <w:divBdr>
                                    <w:top w:val="none" w:sz="0" w:space="0" w:color="auto"/>
                                    <w:left w:val="none" w:sz="0" w:space="0" w:color="auto"/>
                                    <w:bottom w:val="none" w:sz="0" w:space="0" w:color="auto"/>
                                    <w:right w:val="none" w:sz="0" w:space="0" w:color="auto"/>
                                  </w:divBdr>
                                  <w:divsChild>
                                    <w:div w:id="1772696426">
                                      <w:marLeft w:val="0"/>
                                      <w:marRight w:val="150"/>
                                      <w:marTop w:val="750"/>
                                      <w:marBottom w:val="0"/>
                                      <w:divBdr>
                                        <w:top w:val="none" w:sz="0" w:space="0" w:color="auto"/>
                                        <w:left w:val="none" w:sz="0" w:space="0" w:color="auto"/>
                                        <w:bottom w:val="none" w:sz="0" w:space="0" w:color="auto"/>
                                        <w:right w:val="none" w:sz="0" w:space="0" w:color="auto"/>
                                      </w:divBdr>
                                      <w:divsChild>
                                        <w:div w:id="1744403998">
                                          <w:marLeft w:val="0"/>
                                          <w:marRight w:val="0"/>
                                          <w:marTop w:val="0"/>
                                          <w:marBottom w:val="0"/>
                                          <w:divBdr>
                                            <w:top w:val="none" w:sz="0" w:space="0" w:color="auto"/>
                                            <w:left w:val="none" w:sz="0" w:space="0" w:color="auto"/>
                                            <w:bottom w:val="none" w:sz="0" w:space="0" w:color="auto"/>
                                            <w:right w:val="none" w:sz="0" w:space="0" w:color="auto"/>
                                          </w:divBdr>
                                          <w:divsChild>
                                            <w:div w:id="830020199">
                                              <w:marLeft w:val="0"/>
                                              <w:marRight w:val="0"/>
                                              <w:marTop w:val="0"/>
                                              <w:marBottom w:val="0"/>
                                              <w:divBdr>
                                                <w:top w:val="none" w:sz="0" w:space="0" w:color="auto"/>
                                                <w:left w:val="none" w:sz="0" w:space="0" w:color="auto"/>
                                                <w:bottom w:val="none" w:sz="0" w:space="0" w:color="auto"/>
                                                <w:right w:val="none" w:sz="0" w:space="0" w:color="auto"/>
                                              </w:divBdr>
                                              <w:divsChild>
                                                <w:div w:id="1013579808">
                                                  <w:marLeft w:val="0"/>
                                                  <w:marRight w:val="0"/>
                                                  <w:marTop w:val="0"/>
                                                  <w:marBottom w:val="0"/>
                                                  <w:divBdr>
                                                    <w:top w:val="none" w:sz="0" w:space="0" w:color="auto"/>
                                                    <w:left w:val="none" w:sz="0" w:space="0" w:color="auto"/>
                                                    <w:bottom w:val="none" w:sz="0" w:space="0" w:color="auto"/>
                                                    <w:right w:val="none" w:sz="0" w:space="0" w:color="auto"/>
                                                  </w:divBdr>
                                                </w:div>
                                                <w:div w:id="1200973252">
                                                  <w:marLeft w:val="0"/>
                                                  <w:marRight w:val="0"/>
                                                  <w:marTop w:val="0"/>
                                                  <w:marBottom w:val="0"/>
                                                  <w:divBdr>
                                                    <w:top w:val="none" w:sz="0" w:space="0" w:color="auto"/>
                                                    <w:left w:val="none" w:sz="0" w:space="0" w:color="auto"/>
                                                    <w:bottom w:val="none" w:sz="0" w:space="0" w:color="auto"/>
                                                    <w:right w:val="none" w:sz="0" w:space="0" w:color="auto"/>
                                                  </w:divBdr>
                                                </w:div>
                                                <w:div w:id="16694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254917">
      <w:bodyDiv w:val="1"/>
      <w:marLeft w:val="0"/>
      <w:marRight w:val="0"/>
      <w:marTop w:val="0"/>
      <w:marBottom w:val="0"/>
      <w:divBdr>
        <w:top w:val="none" w:sz="0" w:space="0" w:color="auto"/>
        <w:left w:val="none" w:sz="0" w:space="0" w:color="auto"/>
        <w:bottom w:val="none" w:sz="0" w:space="0" w:color="auto"/>
        <w:right w:val="none" w:sz="0" w:space="0" w:color="auto"/>
      </w:divBdr>
      <w:divsChild>
        <w:div w:id="2123765763">
          <w:marLeft w:val="0"/>
          <w:marRight w:val="0"/>
          <w:marTop w:val="0"/>
          <w:marBottom w:val="0"/>
          <w:divBdr>
            <w:top w:val="none" w:sz="0" w:space="0" w:color="auto"/>
            <w:left w:val="none" w:sz="0" w:space="0" w:color="auto"/>
            <w:bottom w:val="none" w:sz="0" w:space="0" w:color="auto"/>
            <w:right w:val="none" w:sz="0" w:space="0" w:color="auto"/>
          </w:divBdr>
          <w:divsChild>
            <w:div w:id="219247264">
              <w:marLeft w:val="0"/>
              <w:marRight w:val="0"/>
              <w:marTop w:val="0"/>
              <w:marBottom w:val="0"/>
              <w:divBdr>
                <w:top w:val="none" w:sz="0" w:space="0" w:color="auto"/>
                <w:left w:val="none" w:sz="0" w:space="0" w:color="auto"/>
                <w:bottom w:val="none" w:sz="0" w:space="0" w:color="auto"/>
                <w:right w:val="none" w:sz="0" w:space="0" w:color="auto"/>
              </w:divBdr>
              <w:divsChild>
                <w:div w:id="861479869">
                  <w:marLeft w:val="1050"/>
                  <w:marRight w:val="0"/>
                  <w:marTop w:val="0"/>
                  <w:marBottom w:val="0"/>
                  <w:divBdr>
                    <w:top w:val="none" w:sz="0" w:space="0" w:color="auto"/>
                    <w:left w:val="none" w:sz="0" w:space="0" w:color="auto"/>
                    <w:bottom w:val="none" w:sz="0" w:space="0" w:color="auto"/>
                    <w:right w:val="none" w:sz="0" w:space="0" w:color="auto"/>
                  </w:divBdr>
                  <w:divsChild>
                    <w:div w:id="1952325205">
                      <w:marLeft w:val="0"/>
                      <w:marRight w:val="0"/>
                      <w:marTop w:val="0"/>
                      <w:marBottom w:val="0"/>
                      <w:divBdr>
                        <w:top w:val="none" w:sz="0" w:space="0" w:color="auto"/>
                        <w:left w:val="none" w:sz="0" w:space="0" w:color="auto"/>
                        <w:bottom w:val="none" w:sz="0" w:space="0" w:color="auto"/>
                        <w:right w:val="none" w:sz="0" w:space="0" w:color="auto"/>
                      </w:divBdr>
                      <w:divsChild>
                        <w:div w:id="135874057">
                          <w:marLeft w:val="0"/>
                          <w:marRight w:val="0"/>
                          <w:marTop w:val="0"/>
                          <w:marBottom w:val="0"/>
                          <w:divBdr>
                            <w:top w:val="none" w:sz="0" w:space="0" w:color="auto"/>
                            <w:left w:val="none" w:sz="0" w:space="0" w:color="auto"/>
                            <w:bottom w:val="none" w:sz="0" w:space="0" w:color="auto"/>
                            <w:right w:val="none" w:sz="0" w:space="0" w:color="auto"/>
                          </w:divBdr>
                          <w:divsChild>
                            <w:div w:id="788400159">
                              <w:marLeft w:val="0"/>
                              <w:marRight w:val="0"/>
                              <w:marTop w:val="0"/>
                              <w:marBottom w:val="0"/>
                              <w:divBdr>
                                <w:top w:val="none" w:sz="0" w:space="0" w:color="auto"/>
                                <w:left w:val="none" w:sz="0" w:space="0" w:color="auto"/>
                                <w:bottom w:val="none" w:sz="0" w:space="0" w:color="auto"/>
                                <w:right w:val="none" w:sz="0" w:space="0" w:color="auto"/>
                              </w:divBdr>
                              <w:divsChild>
                                <w:div w:id="1710496334">
                                  <w:marLeft w:val="0"/>
                                  <w:marRight w:val="0"/>
                                  <w:marTop w:val="0"/>
                                  <w:marBottom w:val="0"/>
                                  <w:divBdr>
                                    <w:top w:val="none" w:sz="0" w:space="0" w:color="auto"/>
                                    <w:left w:val="none" w:sz="0" w:space="0" w:color="auto"/>
                                    <w:bottom w:val="none" w:sz="0" w:space="0" w:color="auto"/>
                                    <w:right w:val="none" w:sz="0" w:space="0" w:color="auto"/>
                                  </w:divBdr>
                                  <w:divsChild>
                                    <w:div w:id="2122452645">
                                      <w:marLeft w:val="0"/>
                                      <w:marRight w:val="150"/>
                                      <w:marTop w:val="750"/>
                                      <w:marBottom w:val="0"/>
                                      <w:divBdr>
                                        <w:top w:val="none" w:sz="0" w:space="0" w:color="auto"/>
                                        <w:left w:val="none" w:sz="0" w:space="0" w:color="auto"/>
                                        <w:bottom w:val="none" w:sz="0" w:space="0" w:color="auto"/>
                                        <w:right w:val="none" w:sz="0" w:space="0" w:color="auto"/>
                                      </w:divBdr>
                                      <w:divsChild>
                                        <w:div w:id="1129010766">
                                          <w:marLeft w:val="0"/>
                                          <w:marRight w:val="0"/>
                                          <w:marTop w:val="0"/>
                                          <w:marBottom w:val="0"/>
                                          <w:divBdr>
                                            <w:top w:val="none" w:sz="0" w:space="0" w:color="auto"/>
                                            <w:left w:val="none" w:sz="0" w:space="0" w:color="auto"/>
                                            <w:bottom w:val="none" w:sz="0" w:space="0" w:color="auto"/>
                                            <w:right w:val="none" w:sz="0" w:space="0" w:color="auto"/>
                                          </w:divBdr>
                                          <w:divsChild>
                                            <w:div w:id="656571282">
                                              <w:marLeft w:val="0"/>
                                              <w:marRight w:val="0"/>
                                              <w:marTop w:val="0"/>
                                              <w:marBottom w:val="0"/>
                                              <w:divBdr>
                                                <w:top w:val="none" w:sz="0" w:space="0" w:color="auto"/>
                                                <w:left w:val="none" w:sz="0" w:space="0" w:color="auto"/>
                                                <w:bottom w:val="none" w:sz="0" w:space="0" w:color="auto"/>
                                                <w:right w:val="none" w:sz="0" w:space="0" w:color="auto"/>
                                              </w:divBdr>
                                              <w:divsChild>
                                                <w:div w:id="317223835">
                                                  <w:marLeft w:val="0"/>
                                                  <w:marRight w:val="0"/>
                                                  <w:marTop w:val="0"/>
                                                  <w:marBottom w:val="0"/>
                                                  <w:divBdr>
                                                    <w:top w:val="none" w:sz="0" w:space="0" w:color="auto"/>
                                                    <w:left w:val="none" w:sz="0" w:space="0" w:color="auto"/>
                                                    <w:bottom w:val="none" w:sz="0" w:space="0" w:color="auto"/>
                                                    <w:right w:val="none" w:sz="0" w:space="0" w:color="auto"/>
                                                  </w:divBdr>
                                                </w:div>
                                                <w:div w:id="18300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369085">
      <w:bodyDiv w:val="1"/>
      <w:marLeft w:val="0"/>
      <w:marRight w:val="0"/>
      <w:marTop w:val="0"/>
      <w:marBottom w:val="0"/>
      <w:divBdr>
        <w:top w:val="none" w:sz="0" w:space="0" w:color="auto"/>
        <w:left w:val="none" w:sz="0" w:space="0" w:color="auto"/>
        <w:bottom w:val="none" w:sz="0" w:space="0" w:color="auto"/>
        <w:right w:val="none" w:sz="0" w:space="0" w:color="auto"/>
      </w:divBdr>
      <w:divsChild>
        <w:div w:id="2116050602">
          <w:marLeft w:val="0"/>
          <w:marRight w:val="0"/>
          <w:marTop w:val="0"/>
          <w:marBottom w:val="0"/>
          <w:divBdr>
            <w:top w:val="none" w:sz="0" w:space="0" w:color="auto"/>
            <w:left w:val="none" w:sz="0" w:space="0" w:color="auto"/>
            <w:bottom w:val="none" w:sz="0" w:space="0" w:color="auto"/>
            <w:right w:val="none" w:sz="0" w:space="0" w:color="auto"/>
          </w:divBdr>
          <w:divsChild>
            <w:div w:id="66996745">
              <w:marLeft w:val="0"/>
              <w:marRight w:val="0"/>
              <w:marTop w:val="0"/>
              <w:marBottom w:val="0"/>
              <w:divBdr>
                <w:top w:val="none" w:sz="0" w:space="0" w:color="auto"/>
                <w:left w:val="none" w:sz="0" w:space="0" w:color="auto"/>
                <w:bottom w:val="none" w:sz="0" w:space="0" w:color="auto"/>
                <w:right w:val="none" w:sz="0" w:space="0" w:color="auto"/>
              </w:divBdr>
            </w:div>
            <w:div w:id="233586141">
              <w:marLeft w:val="0"/>
              <w:marRight w:val="0"/>
              <w:marTop w:val="0"/>
              <w:marBottom w:val="0"/>
              <w:divBdr>
                <w:top w:val="none" w:sz="0" w:space="0" w:color="auto"/>
                <w:left w:val="none" w:sz="0" w:space="0" w:color="auto"/>
                <w:bottom w:val="none" w:sz="0" w:space="0" w:color="auto"/>
                <w:right w:val="none" w:sz="0" w:space="0" w:color="auto"/>
              </w:divBdr>
            </w:div>
            <w:div w:id="1081491297">
              <w:marLeft w:val="0"/>
              <w:marRight w:val="0"/>
              <w:marTop w:val="0"/>
              <w:marBottom w:val="0"/>
              <w:divBdr>
                <w:top w:val="none" w:sz="0" w:space="0" w:color="auto"/>
                <w:left w:val="none" w:sz="0" w:space="0" w:color="auto"/>
                <w:bottom w:val="none" w:sz="0" w:space="0" w:color="auto"/>
                <w:right w:val="none" w:sz="0" w:space="0" w:color="auto"/>
              </w:divBdr>
            </w:div>
            <w:div w:id="1373075423">
              <w:marLeft w:val="0"/>
              <w:marRight w:val="0"/>
              <w:marTop w:val="0"/>
              <w:marBottom w:val="0"/>
              <w:divBdr>
                <w:top w:val="none" w:sz="0" w:space="0" w:color="auto"/>
                <w:left w:val="none" w:sz="0" w:space="0" w:color="auto"/>
                <w:bottom w:val="none" w:sz="0" w:space="0" w:color="auto"/>
                <w:right w:val="none" w:sz="0" w:space="0" w:color="auto"/>
              </w:divBdr>
            </w:div>
            <w:div w:id="18131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6350">
      <w:bodyDiv w:val="1"/>
      <w:marLeft w:val="0"/>
      <w:marRight w:val="0"/>
      <w:marTop w:val="0"/>
      <w:marBottom w:val="0"/>
      <w:divBdr>
        <w:top w:val="none" w:sz="0" w:space="0" w:color="auto"/>
        <w:left w:val="none" w:sz="0" w:space="0" w:color="auto"/>
        <w:bottom w:val="none" w:sz="0" w:space="0" w:color="auto"/>
        <w:right w:val="none" w:sz="0" w:space="0" w:color="auto"/>
      </w:divBdr>
      <w:divsChild>
        <w:div w:id="1625192782">
          <w:marLeft w:val="0"/>
          <w:marRight w:val="0"/>
          <w:marTop w:val="0"/>
          <w:marBottom w:val="0"/>
          <w:divBdr>
            <w:top w:val="none" w:sz="0" w:space="0" w:color="auto"/>
            <w:left w:val="none" w:sz="0" w:space="0" w:color="auto"/>
            <w:bottom w:val="none" w:sz="0" w:space="0" w:color="auto"/>
            <w:right w:val="none" w:sz="0" w:space="0" w:color="auto"/>
          </w:divBdr>
          <w:divsChild>
            <w:div w:id="79911277">
              <w:marLeft w:val="0"/>
              <w:marRight w:val="0"/>
              <w:marTop w:val="0"/>
              <w:marBottom w:val="0"/>
              <w:divBdr>
                <w:top w:val="none" w:sz="0" w:space="0" w:color="auto"/>
                <w:left w:val="none" w:sz="0" w:space="0" w:color="auto"/>
                <w:bottom w:val="none" w:sz="0" w:space="0" w:color="auto"/>
                <w:right w:val="none" w:sz="0" w:space="0" w:color="auto"/>
              </w:divBdr>
            </w:div>
            <w:div w:id="520559163">
              <w:marLeft w:val="0"/>
              <w:marRight w:val="0"/>
              <w:marTop w:val="0"/>
              <w:marBottom w:val="0"/>
              <w:divBdr>
                <w:top w:val="none" w:sz="0" w:space="0" w:color="auto"/>
                <w:left w:val="none" w:sz="0" w:space="0" w:color="auto"/>
                <w:bottom w:val="none" w:sz="0" w:space="0" w:color="auto"/>
                <w:right w:val="none" w:sz="0" w:space="0" w:color="auto"/>
              </w:divBdr>
            </w:div>
            <w:div w:id="980815812">
              <w:marLeft w:val="0"/>
              <w:marRight w:val="0"/>
              <w:marTop w:val="0"/>
              <w:marBottom w:val="0"/>
              <w:divBdr>
                <w:top w:val="none" w:sz="0" w:space="0" w:color="auto"/>
                <w:left w:val="none" w:sz="0" w:space="0" w:color="auto"/>
                <w:bottom w:val="none" w:sz="0" w:space="0" w:color="auto"/>
                <w:right w:val="none" w:sz="0" w:space="0" w:color="auto"/>
              </w:divBdr>
            </w:div>
            <w:div w:id="1229070123">
              <w:marLeft w:val="0"/>
              <w:marRight w:val="0"/>
              <w:marTop w:val="0"/>
              <w:marBottom w:val="0"/>
              <w:divBdr>
                <w:top w:val="none" w:sz="0" w:space="0" w:color="auto"/>
                <w:left w:val="none" w:sz="0" w:space="0" w:color="auto"/>
                <w:bottom w:val="none" w:sz="0" w:space="0" w:color="auto"/>
                <w:right w:val="none" w:sz="0" w:space="0" w:color="auto"/>
              </w:divBdr>
            </w:div>
            <w:div w:id="1451705138">
              <w:marLeft w:val="0"/>
              <w:marRight w:val="0"/>
              <w:marTop w:val="0"/>
              <w:marBottom w:val="0"/>
              <w:divBdr>
                <w:top w:val="none" w:sz="0" w:space="0" w:color="auto"/>
                <w:left w:val="none" w:sz="0" w:space="0" w:color="auto"/>
                <w:bottom w:val="none" w:sz="0" w:space="0" w:color="auto"/>
                <w:right w:val="none" w:sz="0" w:space="0" w:color="auto"/>
              </w:divBdr>
            </w:div>
            <w:div w:id="18714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8913">
      <w:bodyDiv w:val="1"/>
      <w:marLeft w:val="0"/>
      <w:marRight w:val="0"/>
      <w:marTop w:val="0"/>
      <w:marBottom w:val="0"/>
      <w:divBdr>
        <w:top w:val="none" w:sz="0" w:space="0" w:color="auto"/>
        <w:left w:val="none" w:sz="0" w:space="0" w:color="auto"/>
        <w:bottom w:val="none" w:sz="0" w:space="0" w:color="auto"/>
        <w:right w:val="none" w:sz="0" w:space="0" w:color="auto"/>
      </w:divBdr>
      <w:divsChild>
        <w:div w:id="301616119">
          <w:marLeft w:val="0"/>
          <w:marRight w:val="0"/>
          <w:marTop w:val="0"/>
          <w:marBottom w:val="0"/>
          <w:divBdr>
            <w:top w:val="none" w:sz="0" w:space="0" w:color="auto"/>
            <w:left w:val="none" w:sz="0" w:space="0" w:color="auto"/>
            <w:bottom w:val="none" w:sz="0" w:space="0" w:color="auto"/>
            <w:right w:val="none" w:sz="0" w:space="0" w:color="auto"/>
          </w:divBdr>
          <w:divsChild>
            <w:div w:id="428622686">
              <w:marLeft w:val="0"/>
              <w:marRight w:val="0"/>
              <w:marTop w:val="0"/>
              <w:marBottom w:val="0"/>
              <w:divBdr>
                <w:top w:val="none" w:sz="0" w:space="0" w:color="auto"/>
                <w:left w:val="none" w:sz="0" w:space="0" w:color="auto"/>
                <w:bottom w:val="none" w:sz="0" w:space="0" w:color="auto"/>
                <w:right w:val="none" w:sz="0" w:space="0" w:color="auto"/>
              </w:divBdr>
              <w:divsChild>
                <w:div w:id="2133400248">
                  <w:marLeft w:val="1050"/>
                  <w:marRight w:val="0"/>
                  <w:marTop w:val="0"/>
                  <w:marBottom w:val="0"/>
                  <w:divBdr>
                    <w:top w:val="none" w:sz="0" w:space="0" w:color="auto"/>
                    <w:left w:val="none" w:sz="0" w:space="0" w:color="auto"/>
                    <w:bottom w:val="none" w:sz="0" w:space="0" w:color="auto"/>
                    <w:right w:val="none" w:sz="0" w:space="0" w:color="auto"/>
                  </w:divBdr>
                  <w:divsChild>
                    <w:div w:id="599945100">
                      <w:marLeft w:val="0"/>
                      <w:marRight w:val="0"/>
                      <w:marTop w:val="0"/>
                      <w:marBottom w:val="0"/>
                      <w:divBdr>
                        <w:top w:val="none" w:sz="0" w:space="0" w:color="auto"/>
                        <w:left w:val="none" w:sz="0" w:space="0" w:color="auto"/>
                        <w:bottom w:val="none" w:sz="0" w:space="0" w:color="auto"/>
                        <w:right w:val="none" w:sz="0" w:space="0" w:color="auto"/>
                      </w:divBdr>
                      <w:divsChild>
                        <w:div w:id="1783570592">
                          <w:marLeft w:val="0"/>
                          <w:marRight w:val="0"/>
                          <w:marTop w:val="0"/>
                          <w:marBottom w:val="0"/>
                          <w:divBdr>
                            <w:top w:val="none" w:sz="0" w:space="0" w:color="auto"/>
                            <w:left w:val="none" w:sz="0" w:space="0" w:color="auto"/>
                            <w:bottom w:val="none" w:sz="0" w:space="0" w:color="auto"/>
                            <w:right w:val="none" w:sz="0" w:space="0" w:color="auto"/>
                          </w:divBdr>
                          <w:divsChild>
                            <w:div w:id="1558274958">
                              <w:marLeft w:val="0"/>
                              <w:marRight w:val="0"/>
                              <w:marTop w:val="0"/>
                              <w:marBottom w:val="0"/>
                              <w:divBdr>
                                <w:top w:val="none" w:sz="0" w:space="0" w:color="auto"/>
                                <w:left w:val="none" w:sz="0" w:space="0" w:color="auto"/>
                                <w:bottom w:val="none" w:sz="0" w:space="0" w:color="auto"/>
                                <w:right w:val="none" w:sz="0" w:space="0" w:color="auto"/>
                              </w:divBdr>
                              <w:divsChild>
                                <w:div w:id="462890146">
                                  <w:marLeft w:val="0"/>
                                  <w:marRight w:val="0"/>
                                  <w:marTop w:val="0"/>
                                  <w:marBottom w:val="0"/>
                                  <w:divBdr>
                                    <w:top w:val="none" w:sz="0" w:space="0" w:color="auto"/>
                                    <w:left w:val="none" w:sz="0" w:space="0" w:color="auto"/>
                                    <w:bottom w:val="none" w:sz="0" w:space="0" w:color="auto"/>
                                    <w:right w:val="none" w:sz="0" w:space="0" w:color="auto"/>
                                  </w:divBdr>
                                  <w:divsChild>
                                    <w:div w:id="1204441454">
                                      <w:marLeft w:val="0"/>
                                      <w:marRight w:val="150"/>
                                      <w:marTop w:val="750"/>
                                      <w:marBottom w:val="0"/>
                                      <w:divBdr>
                                        <w:top w:val="none" w:sz="0" w:space="0" w:color="auto"/>
                                        <w:left w:val="none" w:sz="0" w:space="0" w:color="auto"/>
                                        <w:bottom w:val="none" w:sz="0" w:space="0" w:color="auto"/>
                                        <w:right w:val="none" w:sz="0" w:space="0" w:color="auto"/>
                                      </w:divBdr>
                                      <w:divsChild>
                                        <w:div w:id="1474561223">
                                          <w:marLeft w:val="0"/>
                                          <w:marRight w:val="0"/>
                                          <w:marTop w:val="0"/>
                                          <w:marBottom w:val="0"/>
                                          <w:divBdr>
                                            <w:top w:val="none" w:sz="0" w:space="0" w:color="auto"/>
                                            <w:left w:val="none" w:sz="0" w:space="0" w:color="auto"/>
                                            <w:bottom w:val="none" w:sz="0" w:space="0" w:color="auto"/>
                                            <w:right w:val="none" w:sz="0" w:space="0" w:color="auto"/>
                                          </w:divBdr>
                                          <w:divsChild>
                                            <w:div w:id="1823429313">
                                              <w:marLeft w:val="0"/>
                                              <w:marRight w:val="0"/>
                                              <w:marTop w:val="0"/>
                                              <w:marBottom w:val="0"/>
                                              <w:divBdr>
                                                <w:top w:val="none" w:sz="0" w:space="0" w:color="auto"/>
                                                <w:left w:val="none" w:sz="0" w:space="0" w:color="auto"/>
                                                <w:bottom w:val="none" w:sz="0" w:space="0" w:color="auto"/>
                                                <w:right w:val="none" w:sz="0" w:space="0" w:color="auto"/>
                                              </w:divBdr>
                                              <w:divsChild>
                                                <w:div w:id="425881444">
                                                  <w:marLeft w:val="0"/>
                                                  <w:marRight w:val="0"/>
                                                  <w:marTop w:val="0"/>
                                                  <w:marBottom w:val="0"/>
                                                  <w:divBdr>
                                                    <w:top w:val="none" w:sz="0" w:space="0" w:color="auto"/>
                                                    <w:left w:val="none" w:sz="0" w:space="0" w:color="auto"/>
                                                    <w:bottom w:val="none" w:sz="0" w:space="0" w:color="auto"/>
                                                    <w:right w:val="none" w:sz="0" w:space="0" w:color="auto"/>
                                                  </w:divBdr>
                                                </w:div>
                                                <w:div w:id="8531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617180">
      <w:bodyDiv w:val="1"/>
      <w:marLeft w:val="0"/>
      <w:marRight w:val="0"/>
      <w:marTop w:val="0"/>
      <w:marBottom w:val="0"/>
      <w:divBdr>
        <w:top w:val="none" w:sz="0" w:space="0" w:color="auto"/>
        <w:left w:val="none" w:sz="0" w:space="0" w:color="auto"/>
        <w:bottom w:val="none" w:sz="0" w:space="0" w:color="auto"/>
        <w:right w:val="none" w:sz="0" w:space="0" w:color="auto"/>
      </w:divBdr>
      <w:divsChild>
        <w:div w:id="907375486">
          <w:marLeft w:val="0"/>
          <w:marRight w:val="0"/>
          <w:marTop w:val="0"/>
          <w:marBottom w:val="0"/>
          <w:divBdr>
            <w:top w:val="none" w:sz="0" w:space="0" w:color="auto"/>
            <w:left w:val="none" w:sz="0" w:space="0" w:color="auto"/>
            <w:bottom w:val="none" w:sz="0" w:space="0" w:color="auto"/>
            <w:right w:val="none" w:sz="0" w:space="0" w:color="auto"/>
          </w:divBdr>
          <w:divsChild>
            <w:div w:id="542135638">
              <w:marLeft w:val="0"/>
              <w:marRight w:val="0"/>
              <w:marTop w:val="0"/>
              <w:marBottom w:val="0"/>
              <w:divBdr>
                <w:top w:val="none" w:sz="0" w:space="0" w:color="auto"/>
                <w:left w:val="none" w:sz="0" w:space="0" w:color="auto"/>
                <w:bottom w:val="none" w:sz="0" w:space="0" w:color="auto"/>
                <w:right w:val="none" w:sz="0" w:space="0" w:color="auto"/>
              </w:divBdr>
            </w:div>
            <w:div w:id="1276644312">
              <w:marLeft w:val="0"/>
              <w:marRight w:val="0"/>
              <w:marTop w:val="0"/>
              <w:marBottom w:val="0"/>
              <w:divBdr>
                <w:top w:val="none" w:sz="0" w:space="0" w:color="auto"/>
                <w:left w:val="none" w:sz="0" w:space="0" w:color="auto"/>
                <w:bottom w:val="none" w:sz="0" w:space="0" w:color="auto"/>
                <w:right w:val="none" w:sz="0" w:space="0" w:color="auto"/>
              </w:divBdr>
            </w:div>
            <w:div w:id="1558473813">
              <w:marLeft w:val="0"/>
              <w:marRight w:val="0"/>
              <w:marTop w:val="0"/>
              <w:marBottom w:val="0"/>
              <w:divBdr>
                <w:top w:val="none" w:sz="0" w:space="0" w:color="auto"/>
                <w:left w:val="none" w:sz="0" w:space="0" w:color="auto"/>
                <w:bottom w:val="none" w:sz="0" w:space="0" w:color="auto"/>
                <w:right w:val="none" w:sz="0" w:space="0" w:color="auto"/>
              </w:divBdr>
            </w:div>
            <w:div w:id="1610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4211">
      <w:bodyDiv w:val="1"/>
      <w:marLeft w:val="0"/>
      <w:marRight w:val="0"/>
      <w:marTop w:val="0"/>
      <w:marBottom w:val="0"/>
      <w:divBdr>
        <w:top w:val="none" w:sz="0" w:space="0" w:color="auto"/>
        <w:left w:val="none" w:sz="0" w:space="0" w:color="auto"/>
        <w:bottom w:val="none" w:sz="0" w:space="0" w:color="auto"/>
        <w:right w:val="none" w:sz="0" w:space="0" w:color="auto"/>
      </w:divBdr>
      <w:divsChild>
        <w:div w:id="1140416407">
          <w:marLeft w:val="0"/>
          <w:marRight w:val="0"/>
          <w:marTop w:val="0"/>
          <w:marBottom w:val="0"/>
          <w:divBdr>
            <w:top w:val="none" w:sz="0" w:space="0" w:color="auto"/>
            <w:left w:val="none" w:sz="0" w:space="0" w:color="auto"/>
            <w:bottom w:val="none" w:sz="0" w:space="0" w:color="auto"/>
            <w:right w:val="none" w:sz="0" w:space="0" w:color="auto"/>
          </w:divBdr>
          <w:divsChild>
            <w:div w:id="1039402910">
              <w:marLeft w:val="0"/>
              <w:marRight w:val="0"/>
              <w:marTop w:val="0"/>
              <w:marBottom w:val="0"/>
              <w:divBdr>
                <w:top w:val="none" w:sz="0" w:space="0" w:color="auto"/>
                <w:left w:val="none" w:sz="0" w:space="0" w:color="auto"/>
                <w:bottom w:val="none" w:sz="0" w:space="0" w:color="auto"/>
                <w:right w:val="none" w:sz="0" w:space="0" w:color="auto"/>
              </w:divBdr>
            </w:div>
            <w:div w:id="1803840493">
              <w:marLeft w:val="0"/>
              <w:marRight w:val="0"/>
              <w:marTop w:val="0"/>
              <w:marBottom w:val="0"/>
              <w:divBdr>
                <w:top w:val="none" w:sz="0" w:space="0" w:color="auto"/>
                <w:left w:val="none" w:sz="0" w:space="0" w:color="auto"/>
                <w:bottom w:val="none" w:sz="0" w:space="0" w:color="auto"/>
                <w:right w:val="none" w:sz="0" w:space="0" w:color="auto"/>
              </w:divBdr>
            </w:div>
            <w:div w:id="21189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1492">
      <w:bodyDiv w:val="1"/>
      <w:marLeft w:val="0"/>
      <w:marRight w:val="0"/>
      <w:marTop w:val="0"/>
      <w:marBottom w:val="0"/>
      <w:divBdr>
        <w:top w:val="none" w:sz="0" w:space="0" w:color="auto"/>
        <w:left w:val="none" w:sz="0" w:space="0" w:color="auto"/>
        <w:bottom w:val="none" w:sz="0" w:space="0" w:color="auto"/>
        <w:right w:val="none" w:sz="0" w:space="0" w:color="auto"/>
      </w:divBdr>
      <w:divsChild>
        <w:div w:id="1736126936">
          <w:marLeft w:val="0"/>
          <w:marRight w:val="0"/>
          <w:marTop w:val="0"/>
          <w:marBottom w:val="0"/>
          <w:divBdr>
            <w:top w:val="none" w:sz="0" w:space="0" w:color="auto"/>
            <w:left w:val="none" w:sz="0" w:space="0" w:color="auto"/>
            <w:bottom w:val="none" w:sz="0" w:space="0" w:color="auto"/>
            <w:right w:val="none" w:sz="0" w:space="0" w:color="auto"/>
          </w:divBdr>
          <w:divsChild>
            <w:div w:id="530535369">
              <w:marLeft w:val="0"/>
              <w:marRight w:val="0"/>
              <w:marTop w:val="0"/>
              <w:marBottom w:val="0"/>
              <w:divBdr>
                <w:top w:val="none" w:sz="0" w:space="0" w:color="auto"/>
                <w:left w:val="none" w:sz="0" w:space="0" w:color="auto"/>
                <w:bottom w:val="none" w:sz="0" w:space="0" w:color="auto"/>
                <w:right w:val="none" w:sz="0" w:space="0" w:color="auto"/>
              </w:divBdr>
              <w:divsChild>
                <w:div w:id="1397587704">
                  <w:marLeft w:val="1050"/>
                  <w:marRight w:val="0"/>
                  <w:marTop w:val="0"/>
                  <w:marBottom w:val="0"/>
                  <w:divBdr>
                    <w:top w:val="none" w:sz="0" w:space="0" w:color="auto"/>
                    <w:left w:val="none" w:sz="0" w:space="0" w:color="auto"/>
                    <w:bottom w:val="none" w:sz="0" w:space="0" w:color="auto"/>
                    <w:right w:val="none" w:sz="0" w:space="0" w:color="auto"/>
                  </w:divBdr>
                  <w:divsChild>
                    <w:div w:id="1699427817">
                      <w:marLeft w:val="0"/>
                      <w:marRight w:val="0"/>
                      <w:marTop w:val="0"/>
                      <w:marBottom w:val="0"/>
                      <w:divBdr>
                        <w:top w:val="none" w:sz="0" w:space="0" w:color="auto"/>
                        <w:left w:val="none" w:sz="0" w:space="0" w:color="auto"/>
                        <w:bottom w:val="none" w:sz="0" w:space="0" w:color="auto"/>
                        <w:right w:val="none" w:sz="0" w:space="0" w:color="auto"/>
                      </w:divBdr>
                      <w:divsChild>
                        <w:div w:id="1395351441">
                          <w:marLeft w:val="0"/>
                          <w:marRight w:val="0"/>
                          <w:marTop w:val="0"/>
                          <w:marBottom w:val="0"/>
                          <w:divBdr>
                            <w:top w:val="none" w:sz="0" w:space="0" w:color="auto"/>
                            <w:left w:val="none" w:sz="0" w:space="0" w:color="auto"/>
                            <w:bottom w:val="none" w:sz="0" w:space="0" w:color="auto"/>
                            <w:right w:val="none" w:sz="0" w:space="0" w:color="auto"/>
                          </w:divBdr>
                          <w:divsChild>
                            <w:div w:id="2014330436">
                              <w:marLeft w:val="0"/>
                              <w:marRight w:val="0"/>
                              <w:marTop w:val="0"/>
                              <w:marBottom w:val="0"/>
                              <w:divBdr>
                                <w:top w:val="none" w:sz="0" w:space="0" w:color="auto"/>
                                <w:left w:val="none" w:sz="0" w:space="0" w:color="auto"/>
                                <w:bottom w:val="none" w:sz="0" w:space="0" w:color="auto"/>
                                <w:right w:val="none" w:sz="0" w:space="0" w:color="auto"/>
                              </w:divBdr>
                              <w:divsChild>
                                <w:div w:id="946500946">
                                  <w:marLeft w:val="0"/>
                                  <w:marRight w:val="0"/>
                                  <w:marTop w:val="0"/>
                                  <w:marBottom w:val="0"/>
                                  <w:divBdr>
                                    <w:top w:val="none" w:sz="0" w:space="0" w:color="auto"/>
                                    <w:left w:val="none" w:sz="0" w:space="0" w:color="auto"/>
                                    <w:bottom w:val="none" w:sz="0" w:space="0" w:color="auto"/>
                                    <w:right w:val="none" w:sz="0" w:space="0" w:color="auto"/>
                                  </w:divBdr>
                                  <w:divsChild>
                                    <w:div w:id="392584430">
                                      <w:marLeft w:val="0"/>
                                      <w:marRight w:val="150"/>
                                      <w:marTop w:val="750"/>
                                      <w:marBottom w:val="0"/>
                                      <w:divBdr>
                                        <w:top w:val="none" w:sz="0" w:space="0" w:color="auto"/>
                                        <w:left w:val="none" w:sz="0" w:space="0" w:color="auto"/>
                                        <w:bottom w:val="none" w:sz="0" w:space="0" w:color="auto"/>
                                        <w:right w:val="none" w:sz="0" w:space="0" w:color="auto"/>
                                      </w:divBdr>
                                      <w:divsChild>
                                        <w:div w:id="400103593">
                                          <w:marLeft w:val="0"/>
                                          <w:marRight w:val="0"/>
                                          <w:marTop w:val="0"/>
                                          <w:marBottom w:val="0"/>
                                          <w:divBdr>
                                            <w:top w:val="none" w:sz="0" w:space="0" w:color="auto"/>
                                            <w:left w:val="none" w:sz="0" w:space="0" w:color="auto"/>
                                            <w:bottom w:val="none" w:sz="0" w:space="0" w:color="auto"/>
                                            <w:right w:val="none" w:sz="0" w:space="0" w:color="auto"/>
                                          </w:divBdr>
                                          <w:divsChild>
                                            <w:div w:id="576598644">
                                              <w:marLeft w:val="0"/>
                                              <w:marRight w:val="0"/>
                                              <w:marTop w:val="0"/>
                                              <w:marBottom w:val="0"/>
                                              <w:divBdr>
                                                <w:top w:val="none" w:sz="0" w:space="0" w:color="auto"/>
                                                <w:left w:val="none" w:sz="0" w:space="0" w:color="auto"/>
                                                <w:bottom w:val="none" w:sz="0" w:space="0" w:color="auto"/>
                                                <w:right w:val="none" w:sz="0" w:space="0" w:color="auto"/>
                                              </w:divBdr>
                                              <w:divsChild>
                                                <w:div w:id="459492689">
                                                  <w:marLeft w:val="0"/>
                                                  <w:marRight w:val="0"/>
                                                  <w:marTop w:val="0"/>
                                                  <w:marBottom w:val="0"/>
                                                  <w:divBdr>
                                                    <w:top w:val="none" w:sz="0" w:space="0" w:color="auto"/>
                                                    <w:left w:val="none" w:sz="0" w:space="0" w:color="auto"/>
                                                    <w:bottom w:val="none" w:sz="0" w:space="0" w:color="auto"/>
                                                    <w:right w:val="none" w:sz="0" w:space="0" w:color="auto"/>
                                                  </w:divBdr>
                                                </w:div>
                                                <w:div w:id="694576433">
                                                  <w:marLeft w:val="0"/>
                                                  <w:marRight w:val="0"/>
                                                  <w:marTop w:val="0"/>
                                                  <w:marBottom w:val="0"/>
                                                  <w:divBdr>
                                                    <w:top w:val="none" w:sz="0" w:space="0" w:color="auto"/>
                                                    <w:left w:val="none" w:sz="0" w:space="0" w:color="auto"/>
                                                    <w:bottom w:val="none" w:sz="0" w:space="0" w:color="auto"/>
                                                    <w:right w:val="none" w:sz="0" w:space="0" w:color="auto"/>
                                                  </w:divBdr>
                                                </w:div>
                                                <w:div w:id="1218201579">
                                                  <w:marLeft w:val="0"/>
                                                  <w:marRight w:val="0"/>
                                                  <w:marTop w:val="0"/>
                                                  <w:marBottom w:val="0"/>
                                                  <w:divBdr>
                                                    <w:top w:val="none" w:sz="0" w:space="0" w:color="auto"/>
                                                    <w:left w:val="none" w:sz="0" w:space="0" w:color="auto"/>
                                                    <w:bottom w:val="none" w:sz="0" w:space="0" w:color="auto"/>
                                                    <w:right w:val="none" w:sz="0" w:space="0" w:color="auto"/>
                                                  </w:divBdr>
                                                </w:div>
                                                <w:div w:id="1869873924">
                                                  <w:marLeft w:val="0"/>
                                                  <w:marRight w:val="0"/>
                                                  <w:marTop w:val="0"/>
                                                  <w:marBottom w:val="0"/>
                                                  <w:divBdr>
                                                    <w:top w:val="none" w:sz="0" w:space="0" w:color="auto"/>
                                                    <w:left w:val="none" w:sz="0" w:space="0" w:color="auto"/>
                                                    <w:bottom w:val="none" w:sz="0" w:space="0" w:color="auto"/>
                                                    <w:right w:val="none" w:sz="0" w:space="0" w:color="auto"/>
                                                  </w:divBdr>
                                                </w:div>
                                                <w:div w:id="20558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495341">
      <w:bodyDiv w:val="1"/>
      <w:marLeft w:val="0"/>
      <w:marRight w:val="0"/>
      <w:marTop w:val="0"/>
      <w:marBottom w:val="0"/>
      <w:divBdr>
        <w:top w:val="none" w:sz="0" w:space="0" w:color="auto"/>
        <w:left w:val="none" w:sz="0" w:space="0" w:color="auto"/>
        <w:bottom w:val="none" w:sz="0" w:space="0" w:color="auto"/>
        <w:right w:val="none" w:sz="0" w:space="0" w:color="auto"/>
      </w:divBdr>
      <w:divsChild>
        <w:div w:id="589122908">
          <w:marLeft w:val="0"/>
          <w:marRight w:val="0"/>
          <w:marTop w:val="0"/>
          <w:marBottom w:val="0"/>
          <w:divBdr>
            <w:top w:val="none" w:sz="0" w:space="0" w:color="auto"/>
            <w:left w:val="none" w:sz="0" w:space="0" w:color="auto"/>
            <w:bottom w:val="none" w:sz="0" w:space="0" w:color="auto"/>
            <w:right w:val="none" w:sz="0" w:space="0" w:color="auto"/>
          </w:divBdr>
          <w:divsChild>
            <w:div w:id="1937245565">
              <w:marLeft w:val="0"/>
              <w:marRight w:val="0"/>
              <w:marTop w:val="0"/>
              <w:marBottom w:val="0"/>
              <w:divBdr>
                <w:top w:val="none" w:sz="0" w:space="0" w:color="auto"/>
                <w:left w:val="none" w:sz="0" w:space="0" w:color="auto"/>
                <w:bottom w:val="none" w:sz="0" w:space="0" w:color="auto"/>
                <w:right w:val="none" w:sz="0" w:space="0" w:color="auto"/>
              </w:divBdr>
              <w:divsChild>
                <w:div w:id="870924762">
                  <w:marLeft w:val="1050"/>
                  <w:marRight w:val="0"/>
                  <w:marTop w:val="0"/>
                  <w:marBottom w:val="0"/>
                  <w:divBdr>
                    <w:top w:val="none" w:sz="0" w:space="0" w:color="auto"/>
                    <w:left w:val="none" w:sz="0" w:space="0" w:color="auto"/>
                    <w:bottom w:val="none" w:sz="0" w:space="0" w:color="auto"/>
                    <w:right w:val="none" w:sz="0" w:space="0" w:color="auto"/>
                  </w:divBdr>
                  <w:divsChild>
                    <w:div w:id="754714355">
                      <w:marLeft w:val="0"/>
                      <w:marRight w:val="0"/>
                      <w:marTop w:val="0"/>
                      <w:marBottom w:val="0"/>
                      <w:divBdr>
                        <w:top w:val="none" w:sz="0" w:space="0" w:color="auto"/>
                        <w:left w:val="none" w:sz="0" w:space="0" w:color="auto"/>
                        <w:bottom w:val="none" w:sz="0" w:space="0" w:color="auto"/>
                        <w:right w:val="none" w:sz="0" w:space="0" w:color="auto"/>
                      </w:divBdr>
                      <w:divsChild>
                        <w:div w:id="514465088">
                          <w:marLeft w:val="0"/>
                          <w:marRight w:val="0"/>
                          <w:marTop w:val="0"/>
                          <w:marBottom w:val="0"/>
                          <w:divBdr>
                            <w:top w:val="none" w:sz="0" w:space="0" w:color="auto"/>
                            <w:left w:val="none" w:sz="0" w:space="0" w:color="auto"/>
                            <w:bottom w:val="none" w:sz="0" w:space="0" w:color="auto"/>
                            <w:right w:val="none" w:sz="0" w:space="0" w:color="auto"/>
                          </w:divBdr>
                          <w:divsChild>
                            <w:div w:id="1251549257">
                              <w:marLeft w:val="0"/>
                              <w:marRight w:val="0"/>
                              <w:marTop w:val="0"/>
                              <w:marBottom w:val="0"/>
                              <w:divBdr>
                                <w:top w:val="none" w:sz="0" w:space="0" w:color="auto"/>
                                <w:left w:val="none" w:sz="0" w:space="0" w:color="auto"/>
                                <w:bottom w:val="none" w:sz="0" w:space="0" w:color="auto"/>
                                <w:right w:val="none" w:sz="0" w:space="0" w:color="auto"/>
                              </w:divBdr>
                              <w:divsChild>
                                <w:div w:id="107244206">
                                  <w:marLeft w:val="0"/>
                                  <w:marRight w:val="0"/>
                                  <w:marTop w:val="0"/>
                                  <w:marBottom w:val="0"/>
                                  <w:divBdr>
                                    <w:top w:val="none" w:sz="0" w:space="0" w:color="auto"/>
                                    <w:left w:val="none" w:sz="0" w:space="0" w:color="auto"/>
                                    <w:bottom w:val="none" w:sz="0" w:space="0" w:color="auto"/>
                                    <w:right w:val="none" w:sz="0" w:space="0" w:color="auto"/>
                                  </w:divBdr>
                                  <w:divsChild>
                                    <w:div w:id="1273397124">
                                      <w:marLeft w:val="0"/>
                                      <w:marRight w:val="150"/>
                                      <w:marTop w:val="750"/>
                                      <w:marBottom w:val="0"/>
                                      <w:divBdr>
                                        <w:top w:val="none" w:sz="0" w:space="0" w:color="auto"/>
                                        <w:left w:val="none" w:sz="0" w:space="0" w:color="auto"/>
                                        <w:bottom w:val="none" w:sz="0" w:space="0" w:color="auto"/>
                                        <w:right w:val="none" w:sz="0" w:space="0" w:color="auto"/>
                                      </w:divBdr>
                                      <w:divsChild>
                                        <w:div w:id="1260286152">
                                          <w:marLeft w:val="0"/>
                                          <w:marRight w:val="0"/>
                                          <w:marTop w:val="0"/>
                                          <w:marBottom w:val="0"/>
                                          <w:divBdr>
                                            <w:top w:val="none" w:sz="0" w:space="0" w:color="auto"/>
                                            <w:left w:val="none" w:sz="0" w:space="0" w:color="auto"/>
                                            <w:bottom w:val="none" w:sz="0" w:space="0" w:color="auto"/>
                                            <w:right w:val="none" w:sz="0" w:space="0" w:color="auto"/>
                                          </w:divBdr>
                                          <w:divsChild>
                                            <w:div w:id="1399209797">
                                              <w:marLeft w:val="0"/>
                                              <w:marRight w:val="0"/>
                                              <w:marTop w:val="0"/>
                                              <w:marBottom w:val="0"/>
                                              <w:divBdr>
                                                <w:top w:val="none" w:sz="0" w:space="0" w:color="auto"/>
                                                <w:left w:val="none" w:sz="0" w:space="0" w:color="auto"/>
                                                <w:bottom w:val="none" w:sz="0" w:space="0" w:color="auto"/>
                                                <w:right w:val="none" w:sz="0" w:space="0" w:color="auto"/>
                                              </w:divBdr>
                                              <w:divsChild>
                                                <w:div w:id="353264201">
                                                  <w:marLeft w:val="0"/>
                                                  <w:marRight w:val="0"/>
                                                  <w:marTop w:val="0"/>
                                                  <w:marBottom w:val="0"/>
                                                  <w:divBdr>
                                                    <w:top w:val="none" w:sz="0" w:space="0" w:color="auto"/>
                                                    <w:left w:val="none" w:sz="0" w:space="0" w:color="auto"/>
                                                    <w:bottom w:val="none" w:sz="0" w:space="0" w:color="auto"/>
                                                    <w:right w:val="none" w:sz="0" w:space="0" w:color="auto"/>
                                                  </w:divBdr>
                                                </w:div>
                                                <w:div w:id="438373497">
                                                  <w:marLeft w:val="0"/>
                                                  <w:marRight w:val="0"/>
                                                  <w:marTop w:val="0"/>
                                                  <w:marBottom w:val="0"/>
                                                  <w:divBdr>
                                                    <w:top w:val="none" w:sz="0" w:space="0" w:color="auto"/>
                                                    <w:left w:val="none" w:sz="0" w:space="0" w:color="auto"/>
                                                    <w:bottom w:val="none" w:sz="0" w:space="0" w:color="auto"/>
                                                    <w:right w:val="none" w:sz="0" w:space="0" w:color="auto"/>
                                                  </w:divBdr>
                                                </w:div>
                                                <w:div w:id="10186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112137">
      <w:bodyDiv w:val="1"/>
      <w:marLeft w:val="0"/>
      <w:marRight w:val="0"/>
      <w:marTop w:val="0"/>
      <w:marBottom w:val="0"/>
      <w:divBdr>
        <w:top w:val="none" w:sz="0" w:space="0" w:color="auto"/>
        <w:left w:val="none" w:sz="0" w:space="0" w:color="auto"/>
        <w:bottom w:val="none" w:sz="0" w:space="0" w:color="auto"/>
        <w:right w:val="none" w:sz="0" w:space="0" w:color="auto"/>
      </w:divBdr>
      <w:divsChild>
        <w:div w:id="1499929284">
          <w:marLeft w:val="0"/>
          <w:marRight w:val="0"/>
          <w:marTop w:val="0"/>
          <w:marBottom w:val="0"/>
          <w:divBdr>
            <w:top w:val="none" w:sz="0" w:space="0" w:color="auto"/>
            <w:left w:val="none" w:sz="0" w:space="0" w:color="auto"/>
            <w:bottom w:val="none" w:sz="0" w:space="0" w:color="auto"/>
            <w:right w:val="none" w:sz="0" w:space="0" w:color="auto"/>
          </w:divBdr>
          <w:divsChild>
            <w:div w:id="1197238335">
              <w:marLeft w:val="0"/>
              <w:marRight w:val="0"/>
              <w:marTop w:val="0"/>
              <w:marBottom w:val="0"/>
              <w:divBdr>
                <w:top w:val="none" w:sz="0" w:space="0" w:color="auto"/>
                <w:left w:val="none" w:sz="0" w:space="0" w:color="auto"/>
                <w:bottom w:val="none" w:sz="0" w:space="0" w:color="auto"/>
                <w:right w:val="none" w:sz="0" w:space="0" w:color="auto"/>
              </w:divBdr>
              <w:divsChild>
                <w:div w:id="752746768">
                  <w:marLeft w:val="1050"/>
                  <w:marRight w:val="0"/>
                  <w:marTop w:val="0"/>
                  <w:marBottom w:val="0"/>
                  <w:divBdr>
                    <w:top w:val="none" w:sz="0" w:space="0" w:color="auto"/>
                    <w:left w:val="none" w:sz="0" w:space="0" w:color="auto"/>
                    <w:bottom w:val="none" w:sz="0" w:space="0" w:color="auto"/>
                    <w:right w:val="none" w:sz="0" w:space="0" w:color="auto"/>
                  </w:divBdr>
                  <w:divsChild>
                    <w:div w:id="857162241">
                      <w:marLeft w:val="0"/>
                      <w:marRight w:val="0"/>
                      <w:marTop w:val="0"/>
                      <w:marBottom w:val="0"/>
                      <w:divBdr>
                        <w:top w:val="none" w:sz="0" w:space="0" w:color="auto"/>
                        <w:left w:val="none" w:sz="0" w:space="0" w:color="auto"/>
                        <w:bottom w:val="none" w:sz="0" w:space="0" w:color="auto"/>
                        <w:right w:val="none" w:sz="0" w:space="0" w:color="auto"/>
                      </w:divBdr>
                      <w:divsChild>
                        <w:div w:id="1426346942">
                          <w:marLeft w:val="0"/>
                          <w:marRight w:val="0"/>
                          <w:marTop w:val="0"/>
                          <w:marBottom w:val="0"/>
                          <w:divBdr>
                            <w:top w:val="none" w:sz="0" w:space="0" w:color="auto"/>
                            <w:left w:val="none" w:sz="0" w:space="0" w:color="auto"/>
                            <w:bottom w:val="none" w:sz="0" w:space="0" w:color="auto"/>
                            <w:right w:val="none" w:sz="0" w:space="0" w:color="auto"/>
                          </w:divBdr>
                          <w:divsChild>
                            <w:div w:id="335572074">
                              <w:marLeft w:val="0"/>
                              <w:marRight w:val="0"/>
                              <w:marTop w:val="0"/>
                              <w:marBottom w:val="0"/>
                              <w:divBdr>
                                <w:top w:val="none" w:sz="0" w:space="0" w:color="auto"/>
                                <w:left w:val="none" w:sz="0" w:space="0" w:color="auto"/>
                                <w:bottom w:val="none" w:sz="0" w:space="0" w:color="auto"/>
                                <w:right w:val="none" w:sz="0" w:space="0" w:color="auto"/>
                              </w:divBdr>
                              <w:divsChild>
                                <w:div w:id="1875193923">
                                  <w:marLeft w:val="0"/>
                                  <w:marRight w:val="0"/>
                                  <w:marTop w:val="0"/>
                                  <w:marBottom w:val="0"/>
                                  <w:divBdr>
                                    <w:top w:val="none" w:sz="0" w:space="0" w:color="auto"/>
                                    <w:left w:val="none" w:sz="0" w:space="0" w:color="auto"/>
                                    <w:bottom w:val="none" w:sz="0" w:space="0" w:color="auto"/>
                                    <w:right w:val="none" w:sz="0" w:space="0" w:color="auto"/>
                                  </w:divBdr>
                                  <w:divsChild>
                                    <w:div w:id="353266705">
                                      <w:marLeft w:val="0"/>
                                      <w:marRight w:val="150"/>
                                      <w:marTop w:val="750"/>
                                      <w:marBottom w:val="0"/>
                                      <w:divBdr>
                                        <w:top w:val="none" w:sz="0" w:space="0" w:color="auto"/>
                                        <w:left w:val="none" w:sz="0" w:space="0" w:color="auto"/>
                                        <w:bottom w:val="none" w:sz="0" w:space="0" w:color="auto"/>
                                        <w:right w:val="none" w:sz="0" w:space="0" w:color="auto"/>
                                      </w:divBdr>
                                      <w:divsChild>
                                        <w:div w:id="1361587737">
                                          <w:marLeft w:val="0"/>
                                          <w:marRight w:val="0"/>
                                          <w:marTop w:val="0"/>
                                          <w:marBottom w:val="0"/>
                                          <w:divBdr>
                                            <w:top w:val="none" w:sz="0" w:space="0" w:color="auto"/>
                                            <w:left w:val="none" w:sz="0" w:space="0" w:color="auto"/>
                                            <w:bottom w:val="none" w:sz="0" w:space="0" w:color="auto"/>
                                            <w:right w:val="none" w:sz="0" w:space="0" w:color="auto"/>
                                          </w:divBdr>
                                          <w:divsChild>
                                            <w:div w:id="796527739">
                                              <w:marLeft w:val="0"/>
                                              <w:marRight w:val="0"/>
                                              <w:marTop w:val="0"/>
                                              <w:marBottom w:val="0"/>
                                              <w:divBdr>
                                                <w:top w:val="none" w:sz="0" w:space="0" w:color="auto"/>
                                                <w:left w:val="none" w:sz="0" w:space="0" w:color="auto"/>
                                                <w:bottom w:val="none" w:sz="0" w:space="0" w:color="auto"/>
                                                <w:right w:val="none" w:sz="0" w:space="0" w:color="auto"/>
                                              </w:divBdr>
                                              <w:divsChild>
                                                <w:div w:id="482085013">
                                                  <w:marLeft w:val="0"/>
                                                  <w:marRight w:val="0"/>
                                                  <w:marTop w:val="0"/>
                                                  <w:marBottom w:val="0"/>
                                                  <w:divBdr>
                                                    <w:top w:val="none" w:sz="0" w:space="0" w:color="auto"/>
                                                    <w:left w:val="none" w:sz="0" w:space="0" w:color="auto"/>
                                                    <w:bottom w:val="none" w:sz="0" w:space="0" w:color="auto"/>
                                                    <w:right w:val="none" w:sz="0" w:space="0" w:color="auto"/>
                                                  </w:divBdr>
                                                </w:div>
                                                <w:div w:id="1203785510">
                                                  <w:marLeft w:val="0"/>
                                                  <w:marRight w:val="0"/>
                                                  <w:marTop w:val="0"/>
                                                  <w:marBottom w:val="0"/>
                                                  <w:divBdr>
                                                    <w:top w:val="none" w:sz="0" w:space="0" w:color="auto"/>
                                                    <w:left w:val="none" w:sz="0" w:space="0" w:color="auto"/>
                                                    <w:bottom w:val="none" w:sz="0" w:space="0" w:color="auto"/>
                                                    <w:right w:val="none" w:sz="0" w:space="0" w:color="auto"/>
                                                  </w:divBdr>
                                                </w:div>
                                                <w:div w:id="1356999356">
                                                  <w:marLeft w:val="0"/>
                                                  <w:marRight w:val="0"/>
                                                  <w:marTop w:val="0"/>
                                                  <w:marBottom w:val="0"/>
                                                  <w:divBdr>
                                                    <w:top w:val="none" w:sz="0" w:space="0" w:color="auto"/>
                                                    <w:left w:val="none" w:sz="0" w:space="0" w:color="auto"/>
                                                    <w:bottom w:val="none" w:sz="0" w:space="0" w:color="auto"/>
                                                    <w:right w:val="none" w:sz="0" w:space="0" w:color="auto"/>
                                                  </w:divBdr>
                                                </w:div>
                                                <w:div w:id="1635058537">
                                                  <w:marLeft w:val="0"/>
                                                  <w:marRight w:val="0"/>
                                                  <w:marTop w:val="0"/>
                                                  <w:marBottom w:val="0"/>
                                                  <w:divBdr>
                                                    <w:top w:val="none" w:sz="0" w:space="0" w:color="auto"/>
                                                    <w:left w:val="none" w:sz="0" w:space="0" w:color="auto"/>
                                                    <w:bottom w:val="none" w:sz="0" w:space="0" w:color="auto"/>
                                                    <w:right w:val="none" w:sz="0" w:space="0" w:color="auto"/>
                                                  </w:divBdr>
                                                </w:div>
                                                <w:div w:id="2036031926">
                                                  <w:marLeft w:val="0"/>
                                                  <w:marRight w:val="0"/>
                                                  <w:marTop w:val="0"/>
                                                  <w:marBottom w:val="0"/>
                                                  <w:divBdr>
                                                    <w:top w:val="none" w:sz="0" w:space="0" w:color="auto"/>
                                                    <w:left w:val="none" w:sz="0" w:space="0" w:color="auto"/>
                                                    <w:bottom w:val="none" w:sz="0" w:space="0" w:color="auto"/>
                                                    <w:right w:val="none" w:sz="0" w:space="0" w:color="auto"/>
                                                  </w:divBdr>
                                                </w:div>
                                                <w:div w:id="2044135566">
                                                  <w:marLeft w:val="0"/>
                                                  <w:marRight w:val="0"/>
                                                  <w:marTop w:val="0"/>
                                                  <w:marBottom w:val="0"/>
                                                  <w:divBdr>
                                                    <w:top w:val="none" w:sz="0" w:space="0" w:color="auto"/>
                                                    <w:left w:val="none" w:sz="0" w:space="0" w:color="auto"/>
                                                    <w:bottom w:val="none" w:sz="0" w:space="0" w:color="auto"/>
                                                    <w:right w:val="none" w:sz="0" w:space="0" w:color="auto"/>
                                                  </w:divBdr>
                                                </w:div>
                                                <w:div w:id="21154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381321">
      <w:bodyDiv w:val="1"/>
      <w:marLeft w:val="0"/>
      <w:marRight w:val="0"/>
      <w:marTop w:val="0"/>
      <w:marBottom w:val="0"/>
      <w:divBdr>
        <w:top w:val="none" w:sz="0" w:space="0" w:color="auto"/>
        <w:left w:val="none" w:sz="0" w:space="0" w:color="auto"/>
        <w:bottom w:val="none" w:sz="0" w:space="0" w:color="auto"/>
        <w:right w:val="none" w:sz="0" w:space="0" w:color="auto"/>
      </w:divBdr>
      <w:divsChild>
        <w:div w:id="2105298521">
          <w:marLeft w:val="0"/>
          <w:marRight w:val="0"/>
          <w:marTop w:val="0"/>
          <w:marBottom w:val="0"/>
          <w:divBdr>
            <w:top w:val="none" w:sz="0" w:space="0" w:color="auto"/>
            <w:left w:val="none" w:sz="0" w:space="0" w:color="auto"/>
            <w:bottom w:val="none" w:sz="0" w:space="0" w:color="auto"/>
            <w:right w:val="none" w:sz="0" w:space="0" w:color="auto"/>
          </w:divBdr>
          <w:divsChild>
            <w:div w:id="1895971847">
              <w:marLeft w:val="0"/>
              <w:marRight w:val="0"/>
              <w:marTop w:val="0"/>
              <w:marBottom w:val="0"/>
              <w:divBdr>
                <w:top w:val="none" w:sz="0" w:space="0" w:color="auto"/>
                <w:left w:val="none" w:sz="0" w:space="0" w:color="auto"/>
                <w:bottom w:val="none" w:sz="0" w:space="0" w:color="auto"/>
                <w:right w:val="none" w:sz="0" w:space="0" w:color="auto"/>
              </w:divBdr>
              <w:divsChild>
                <w:div w:id="587730935">
                  <w:marLeft w:val="1050"/>
                  <w:marRight w:val="0"/>
                  <w:marTop w:val="0"/>
                  <w:marBottom w:val="0"/>
                  <w:divBdr>
                    <w:top w:val="none" w:sz="0" w:space="0" w:color="auto"/>
                    <w:left w:val="none" w:sz="0" w:space="0" w:color="auto"/>
                    <w:bottom w:val="none" w:sz="0" w:space="0" w:color="auto"/>
                    <w:right w:val="none" w:sz="0" w:space="0" w:color="auto"/>
                  </w:divBdr>
                  <w:divsChild>
                    <w:div w:id="1189568653">
                      <w:marLeft w:val="0"/>
                      <w:marRight w:val="0"/>
                      <w:marTop w:val="0"/>
                      <w:marBottom w:val="0"/>
                      <w:divBdr>
                        <w:top w:val="none" w:sz="0" w:space="0" w:color="auto"/>
                        <w:left w:val="none" w:sz="0" w:space="0" w:color="auto"/>
                        <w:bottom w:val="none" w:sz="0" w:space="0" w:color="auto"/>
                        <w:right w:val="none" w:sz="0" w:space="0" w:color="auto"/>
                      </w:divBdr>
                      <w:divsChild>
                        <w:div w:id="49035506">
                          <w:marLeft w:val="0"/>
                          <w:marRight w:val="0"/>
                          <w:marTop w:val="0"/>
                          <w:marBottom w:val="0"/>
                          <w:divBdr>
                            <w:top w:val="none" w:sz="0" w:space="0" w:color="auto"/>
                            <w:left w:val="none" w:sz="0" w:space="0" w:color="auto"/>
                            <w:bottom w:val="none" w:sz="0" w:space="0" w:color="auto"/>
                            <w:right w:val="none" w:sz="0" w:space="0" w:color="auto"/>
                          </w:divBdr>
                          <w:divsChild>
                            <w:div w:id="814299407">
                              <w:marLeft w:val="0"/>
                              <w:marRight w:val="0"/>
                              <w:marTop w:val="0"/>
                              <w:marBottom w:val="0"/>
                              <w:divBdr>
                                <w:top w:val="none" w:sz="0" w:space="0" w:color="auto"/>
                                <w:left w:val="none" w:sz="0" w:space="0" w:color="auto"/>
                                <w:bottom w:val="none" w:sz="0" w:space="0" w:color="auto"/>
                                <w:right w:val="none" w:sz="0" w:space="0" w:color="auto"/>
                              </w:divBdr>
                              <w:divsChild>
                                <w:div w:id="1769499270">
                                  <w:marLeft w:val="0"/>
                                  <w:marRight w:val="0"/>
                                  <w:marTop w:val="0"/>
                                  <w:marBottom w:val="0"/>
                                  <w:divBdr>
                                    <w:top w:val="none" w:sz="0" w:space="0" w:color="auto"/>
                                    <w:left w:val="none" w:sz="0" w:space="0" w:color="auto"/>
                                    <w:bottom w:val="none" w:sz="0" w:space="0" w:color="auto"/>
                                    <w:right w:val="none" w:sz="0" w:space="0" w:color="auto"/>
                                  </w:divBdr>
                                  <w:divsChild>
                                    <w:div w:id="77679247">
                                      <w:marLeft w:val="0"/>
                                      <w:marRight w:val="150"/>
                                      <w:marTop w:val="750"/>
                                      <w:marBottom w:val="0"/>
                                      <w:divBdr>
                                        <w:top w:val="none" w:sz="0" w:space="0" w:color="auto"/>
                                        <w:left w:val="none" w:sz="0" w:space="0" w:color="auto"/>
                                        <w:bottom w:val="none" w:sz="0" w:space="0" w:color="auto"/>
                                        <w:right w:val="none" w:sz="0" w:space="0" w:color="auto"/>
                                      </w:divBdr>
                                      <w:divsChild>
                                        <w:div w:id="638221324">
                                          <w:marLeft w:val="0"/>
                                          <w:marRight w:val="0"/>
                                          <w:marTop w:val="0"/>
                                          <w:marBottom w:val="0"/>
                                          <w:divBdr>
                                            <w:top w:val="none" w:sz="0" w:space="0" w:color="auto"/>
                                            <w:left w:val="none" w:sz="0" w:space="0" w:color="auto"/>
                                            <w:bottom w:val="none" w:sz="0" w:space="0" w:color="auto"/>
                                            <w:right w:val="none" w:sz="0" w:space="0" w:color="auto"/>
                                          </w:divBdr>
                                          <w:divsChild>
                                            <w:div w:id="1828937525">
                                              <w:marLeft w:val="0"/>
                                              <w:marRight w:val="0"/>
                                              <w:marTop w:val="0"/>
                                              <w:marBottom w:val="0"/>
                                              <w:divBdr>
                                                <w:top w:val="none" w:sz="0" w:space="0" w:color="auto"/>
                                                <w:left w:val="none" w:sz="0" w:space="0" w:color="auto"/>
                                                <w:bottom w:val="none" w:sz="0" w:space="0" w:color="auto"/>
                                                <w:right w:val="none" w:sz="0" w:space="0" w:color="auto"/>
                                              </w:divBdr>
                                              <w:divsChild>
                                                <w:div w:id="389883125">
                                                  <w:marLeft w:val="0"/>
                                                  <w:marRight w:val="0"/>
                                                  <w:marTop w:val="0"/>
                                                  <w:marBottom w:val="0"/>
                                                  <w:divBdr>
                                                    <w:top w:val="none" w:sz="0" w:space="0" w:color="auto"/>
                                                    <w:left w:val="none" w:sz="0" w:space="0" w:color="auto"/>
                                                    <w:bottom w:val="none" w:sz="0" w:space="0" w:color="auto"/>
                                                    <w:right w:val="none" w:sz="0" w:space="0" w:color="auto"/>
                                                  </w:divBdr>
                                                </w:div>
                                                <w:div w:id="814757941">
                                                  <w:marLeft w:val="0"/>
                                                  <w:marRight w:val="0"/>
                                                  <w:marTop w:val="0"/>
                                                  <w:marBottom w:val="0"/>
                                                  <w:divBdr>
                                                    <w:top w:val="none" w:sz="0" w:space="0" w:color="auto"/>
                                                    <w:left w:val="none" w:sz="0" w:space="0" w:color="auto"/>
                                                    <w:bottom w:val="none" w:sz="0" w:space="0" w:color="auto"/>
                                                    <w:right w:val="none" w:sz="0" w:space="0" w:color="auto"/>
                                                  </w:divBdr>
                                                </w:div>
                                                <w:div w:id="1548565556">
                                                  <w:marLeft w:val="0"/>
                                                  <w:marRight w:val="0"/>
                                                  <w:marTop w:val="0"/>
                                                  <w:marBottom w:val="0"/>
                                                  <w:divBdr>
                                                    <w:top w:val="none" w:sz="0" w:space="0" w:color="auto"/>
                                                    <w:left w:val="none" w:sz="0" w:space="0" w:color="auto"/>
                                                    <w:bottom w:val="none" w:sz="0" w:space="0" w:color="auto"/>
                                                    <w:right w:val="none" w:sz="0" w:space="0" w:color="auto"/>
                                                  </w:divBdr>
                                                </w:div>
                                                <w:div w:id="16966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086971">
      <w:bodyDiv w:val="1"/>
      <w:marLeft w:val="0"/>
      <w:marRight w:val="0"/>
      <w:marTop w:val="0"/>
      <w:marBottom w:val="0"/>
      <w:divBdr>
        <w:top w:val="none" w:sz="0" w:space="0" w:color="auto"/>
        <w:left w:val="none" w:sz="0" w:space="0" w:color="auto"/>
        <w:bottom w:val="none" w:sz="0" w:space="0" w:color="auto"/>
        <w:right w:val="none" w:sz="0" w:space="0" w:color="auto"/>
      </w:divBdr>
      <w:divsChild>
        <w:div w:id="460929194">
          <w:marLeft w:val="0"/>
          <w:marRight w:val="0"/>
          <w:marTop w:val="0"/>
          <w:marBottom w:val="0"/>
          <w:divBdr>
            <w:top w:val="none" w:sz="0" w:space="0" w:color="auto"/>
            <w:left w:val="none" w:sz="0" w:space="0" w:color="auto"/>
            <w:bottom w:val="none" w:sz="0" w:space="0" w:color="auto"/>
            <w:right w:val="none" w:sz="0" w:space="0" w:color="auto"/>
          </w:divBdr>
          <w:divsChild>
            <w:div w:id="2116820875">
              <w:marLeft w:val="0"/>
              <w:marRight w:val="0"/>
              <w:marTop w:val="0"/>
              <w:marBottom w:val="0"/>
              <w:divBdr>
                <w:top w:val="none" w:sz="0" w:space="0" w:color="auto"/>
                <w:left w:val="none" w:sz="0" w:space="0" w:color="auto"/>
                <w:bottom w:val="none" w:sz="0" w:space="0" w:color="auto"/>
                <w:right w:val="none" w:sz="0" w:space="0" w:color="auto"/>
              </w:divBdr>
              <w:divsChild>
                <w:div w:id="405685559">
                  <w:marLeft w:val="1050"/>
                  <w:marRight w:val="0"/>
                  <w:marTop w:val="0"/>
                  <w:marBottom w:val="0"/>
                  <w:divBdr>
                    <w:top w:val="none" w:sz="0" w:space="0" w:color="auto"/>
                    <w:left w:val="none" w:sz="0" w:space="0" w:color="auto"/>
                    <w:bottom w:val="none" w:sz="0" w:space="0" w:color="auto"/>
                    <w:right w:val="none" w:sz="0" w:space="0" w:color="auto"/>
                  </w:divBdr>
                  <w:divsChild>
                    <w:div w:id="1172456386">
                      <w:marLeft w:val="0"/>
                      <w:marRight w:val="0"/>
                      <w:marTop w:val="0"/>
                      <w:marBottom w:val="0"/>
                      <w:divBdr>
                        <w:top w:val="none" w:sz="0" w:space="0" w:color="auto"/>
                        <w:left w:val="none" w:sz="0" w:space="0" w:color="auto"/>
                        <w:bottom w:val="none" w:sz="0" w:space="0" w:color="auto"/>
                        <w:right w:val="none" w:sz="0" w:space="0" w:color="auto"/>
                      </w:divBdr>
                      <w:divsChild>
                        <w:div w:id="224142364">
                          <w:marLeft w:val="0"/>
                          <w:marRight w:val="0"/>
                          <w:marTop w:val="0"/>
                          <w:marBottom w:val="0"/>
                          <w:divBdr>
                            <w:top w:val="none" w:sz="0" w:space="0" w:color="auto"/>
                            <w:left w:val="none" w:sz="0" w:space="0" w:color="auto"/>
                            <w:bottom w:val="none" w:sz="0" w:space="0" w:color="auto"/>
                            <w:right w:val="none" w:sz="0" w:space="0" w:color="auto"/>
                          </w:divBdr>
                          <w:divsChild>
                            <w:div w:id="981733724">
                              <w:marLeft w:val="0"/>
                              <w:marRight w:val="0"/>
                              <w:marTop w:val="0"/>
                              <w:marBottom w:val="0"/>
                              <w:divBdr>
                                <w:top w:val="none" w:sz="0" w:space="0" w:color="auto"/>
                                <w:left w:val="none" w:sz="0" w:space="0" w:color="auto"/>
                                <w:bottom w:val="none" w:sz="0" w:space="0" w:color="auto"/>
                                <w:right w:val="none" w:sz="0" w:space="0" w:color="auto"/>
                              </w:divBdr>
                              <w:divsChild>
                                <w:div w:id="1131483752">
                                  <w:marLeft w:val="0"/>
                                  <w:marRight w:val="0"/>
                                  <w:marTop w:val="0"/>
                                  <w:marBottom w:val="0"/>
                                  <w:divBdr>
                                    <w:top w:val="none" w:sz="0" w:space="0" w:color="auto"/>
                                    <w:left w:val="none" w:sz="0" w:space="0" w:color="auto"/>
                                    <w:bottom w:val="none" w:sz="0" w:space="0" w:color="auto"/>
                                    <w:right w:val="none" w:sz="0" w:space="0" w:color="auto"/>
                                  </w:divBdr>
                                  <w:divsChild>
                                    <w:div w:id="1942179263">
                                      <w:marLeft w:val="0"/>
                                      <w:marRight w:val="150"/>
                                      <w:marTop w:val="750"/>
                                      <w:marBottom w:val="0"/>
                                      <w:divBdr>
                                        <w:top w:val="none" w:sz="0" w:space="0" w:color="auto"/>
                                        <w:left w:val="none" w:sz="0" w:space="0" w:color="auto"/>
                                        <w:bottom w:val="none" w:sz="0" w:space="0" w:color="auto"/>
                                        <w:right w:val="none" w:sz="0" w:space="0" w:color="auto"/>
                                      </w:divBdr>
                                      <w:divsChild>
                                        <w:div w:id="730467672">
                                          <w:marLeft w:val="0"/>
                                          <w:marRight w:val="0"/>
                                          <w:marTop w:val="0"/>
                                          <w:marBottom w:val="0"/>
                                          <w:divBdr>
                                            <w:top w:val="none" w:sz="0" w:space="0" w:color="auto"/>
                                            <w:left w:val="none" w:sz="0" w:space="0" w:color="auto"/>
                                            <w:bottom w:val="none" w:sz="0" w:space="0" w:color="auto"/>
                                            <w:right w:val="none" w:sz="0" w:space="0" w:color="auto"/>
                                          </w:divBdr>
                                          <w:divsChild>
                                            <w:div w:id="1367295926">
                                              <w:marLeft w:val="0"/>
                                              <w:marRight w:val="0"/>
                                              <w:marTop w:val="0"/>
                                              <w:marBottom w:val="0"/>
                                              <w:divBdr>
                                                <w:top w:val="none" w:sz="0" w:space="0" w:color="auto"/>
                                                <w:left w:val="none" w:sz="0" w:space="0" w:color="auto"/>
                                                <w:bottom w:val="none" w:sz="0" w:space="0" w:color="auto"/>
                                                <w:right w:val="none" w:sz="0" w:space="0" w:color="auto"/>
                                              </w:divBdr>
                                              <w:divsChild>
                                                <w:div w:id="1129317392">
                                                  <w:marLeft w:val="0"/>
                                                  <w:marRight w:val="0"/>
                                                  <w:marTop w:val="0"/>
                                                  <w:marBottom w:val="0"/>
                                                  <w:divBdr>
                                                    <w:top w:val="none" w:sz="0" w:space="0" w:color="auto"/>
                                                    <w:left w:val="none" w:sz="0" w:space="0" w:color="auto"/>
                                                    <w:bottom w:val="none" w:sz="0" w:space="0" w:color="auto"/>
                                                    <w:right w:val="none" w:sz="0" w:space="0" w:color="auto"/>
                                                  </w:divBdr>
                                                </w:div>
                                                <w:div w:id="1840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293376">
      <w:bodyDiv w:val="1"/>
      <w:marLeft w:val="0"/>
      <w:marRight w:val="0"/>
      <w:marTop w:val="0"/>
      <w:marBottom w:val="0"/>
      <w:divBdr>
        <w:top w:val="none" w:sz="0" w:space="0" w:color="auto"/>
        <w:left w:val="none" w:sz="0" w:space="0" w:color="auto"/>
        <w:bottom w:val="none" w:sz="0" w:space="0" w:color="auto"/>
        <w:right w:val="none" w:sz="0" w:space="0" w:color="auto"/>
      </w:divBdr>
      <w:divsChild>
        <w:div w:id="1500921492">
          <w:marLeft w:val="0"/>
          <w:marRight w:val="0"/>
          <w:marTop w:val="0"/>
          <w:marBottom w:val="0"/>
          <w:divBdr>
            <w:top w:val="none" w:sz="0" w:space="0" w:color="auto"/>
            <w:left w:val="none" w:sz="0" w:space="0" w:color="auto"/>
            <w:bottom w:val="none" w:sz="0" w:space="0" w:color="auto"/>
            <w:right w:val="none" w:sz="0" w:space="0" w:color="auto"/>
          </w:divBdr>
          <w:divsChild>
            <w:div w:id="568463991">
              <w:marLeft w:val="0"/>
              <w:marRight w:val="0"/>
              <w:marTop w:val="0"/>
              <w:marBottom w:val="0"/>
              <w:divBdr>
                <w:top w:val="none" w:sz="0" w:space="0" w:color="auto"/>
                <w:left w:val="none" w:sz="0" w:space="0" w:color="auto"/>
                <w:bottom w:val="none" w:sz="0" w:space="0" w:color="auto"/>
                <w:right w:val="none" w:sz="0" w:space="0" w:color="auto"/>
              </w:divBdr>
              <w:divsChild>
                <w:div w:id="1101608010">
                  <w:marLeft w:val="1050"/>
                  <w:marRight w:val="0"/>
                  <w:marTop w:val="0"/>
                  <w:marBottom w:val="0"/>
                  <w:divBdr>
                    <w:top w:val="none" w:sz="0" w:space="0" w:color="auto"/>
                    <w:left w:val="none" w:sz="0" w:space="0" w:color="auto"/>
                    <w:bottom w:val="none" w:sz="0" w:space="0" w:color="auto"/>
                    <w:right w:val="none" w:sz="0" w:space="0" w:color="auto"/>
                  </w:divBdr>
                  <w:divsChild>
                    <w:div w:id="618266792">
                      <w:marLeft w:val="0"/>
                      <w:marRight w:val="0"/>
                      <w:marTop w:val="0"/>
                      <w:marBottom w:val="0"/>
                      <w:divBdr>
                        <w:top w:val="none" w:sz="0" w:space="0" w:color="auto"/>
                        <w:left w:val="none" w:sz="0" w:space="0" w:color="auto"/>
                        <w:bottom w:val="none" w:sz="0" w:space="0" w:color="auto"/>
                        <w:right w:val="none" w:sz="0" w:space="0" w:color="auto"/>
                      </w:divBdr>
                      <w:divsChild>
                        <w:div w:id="690762993">
                          <w:marLeft w:val="0"/>
                          <w:marRight w:val="0"/>
                          <w:marTop w:val="0"/>
                          <w:marBottom w:val="0"/>
                          <w:divBdr>
                            <w:top w:val="none" w:sz="0" w:space="0" w:color="auto"/>
                            <w:left w:val="none" w:sz="0" w:space="0" w:color="auto"/>
                            <w:bottom w:val="none" w:sz="0" w:space="0" w:color="auto"/>
                            <w:right w:val="none" w:sz="0" w:space="0" w:color="auto"/>
                          </w:divBdr>
                          <w:divsChild>
                            <w:div w:id="1461915763">
                              <w:marLeft w:val="0"/>
                              <w:marRight w:val="0"/>
                              <w:marTop w:val="0"/>
                              <w:marBottom w:val="0"/>
                              <w:divBdr>
                                <w:top w:val="none" w:sz="0" w:space="0" w:color="auto"/>
                                <w:left w:val="none" w:sz="0" w:space="0" w:color="auto"/>
                                <w:bottom w:val="none" w:sz="0" w:space="0" w:color="auto"/>
                                <w:right w:val="none" w:sz="0" w:space="0" w:color="auto"/>
                              </w:divBdr>
                              <w:divsChild>
                                <w:div w:id="1350838971">
                                  <w:marLeft w:val="0"/>
                                  <w:marRight w:val="0"/>
                                  <w:marTop w:val="0"/>
                                  <w:marBottom w:val="0"/>
                                  <w:divBdr>
                                    <w:top w:val="none" w:sz="0" w:space="0" w:color="auto"/>
                                    <w:left w:val="none" w:sz="0" w:space="0" w:color="auto"/>
                                    <w:bottom w:val="none" w:sz="0" w:space="0" w:color="auto"/>
                                    <w:right w:val="none" w:sz="0" w:space="0" w:color="auto"/>
                                  </w:divBdr>
                                  <w:divsChild>
                                    <w:div w:id="1980112270">
                                      <w:marLeft w:val="0"/>
                                      <w:marRight w:val="150"/>
                                      <w:marTop w:val="750"/>
                                      <w:marBottom w:val="0"/>
                                      <w:divBdr>
                                        <w:top w:val="none" w:sz="0" w:space="0" w:color="auto"/>
                                        <w:left w:val="none" w:sz="0" w:space="0" w:color="auto"/>
                                        <w:bottom w:val="none" w:sz="0" w:space="0" w:color="auto"/>
                                        <w:right w:val="none" w:sz="0" w:space="0" w:color="auto"/>
                                      </w:divBdr>
                                      <w:divsChild>
                                        <w:div w:id="765878989">
                                          <w:marLeft w:val="0"/>
                                          <w:marRight w:val="0"/>
                                          <w:marTop w:val="0"/>
                                          <w:marBottom w:val="0"/>
                                          <w:divBdr>
                                            <w:top w:val="none" w:sz="0" w:space="0" w:color="auto"/>
                                            <w:left w:val="none" w:sz="0" w:space="0" w:color="auto"/>
                                            <w:bottom w:val="none" w:sz="0" w:space="0" w:color="auto"/>
                                            <w:right w:val="none" w:sz="0" w:space="0" w:color="auto"/>
                                          </w:divBdr>
                                          <w:divsChild>
                                            <w:div w:id="1520972398">
                                              <w:marLeft w:val="0"/>
                                              <w:marRight w:val="0"/>
                                              <w:marTop w:val="0"/>
                                              <w:marBottom w:val="0"/>
                                              <w:divBdr>
                                                <w:top w:val="none" w:sz="0" w:space="0" w:color="auto"/>
                                                <w:left w:val="none" w:sz="0" w:space="0" w:color="auto"/>
                                                <w:bottom w:val="none" w:sz="0" w:space="0" w:color="auto"/>
                                                <w:right w:val="none" w:sz="0" w:space="0" w:color="auto"/>
                                              </w:divBdr>
                                              <w:divsChild>
                                                <w:div w:id="305209001">
                                                  <w:marLeft w:val="0"/>
                                                  <w:marRight w:val="0"/>
                                                  <w:marTop w:val="0"/>
                                                  <w:marBottom w:val="0"/>
                                                  <w:divBdr>
                                                    <w:top w:val="none" w:sz="0" w:space="0" w:color="auto"/>
                                                    <w:left w:val="none" w:sz="0" w:space="0" w:color="auto"/>
                                                    <w:bottom w:val="none" w:sz="0" w:space="0" w:color="auto"/>
                                                    <w:right w:val="none" w:sz="0" w:space="0" w:color="auto"/>
                                                  </w:divBdr>
                                                </w:div>
                                                <w:div w:id="5532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869859">
      <w:bodyDiv w:val="1"/>
      <w:marLeft w:val="0"/>
      <w:marRight w:val="0"/>
      <w:marTop w:val="0"/>
      <w:marBottom w:val="0"/>
      <w:divBdr>
        <w:top w:val="none" w:sz="0" w:space="0" w:color="auto"/>
        <w:left w:val="none" w:sz="0" w:space="0" w:color="auto"/>
        <w:bottom w:val="none" w:sz="0" w:space="0" w:color="auto"/>
        <w:right w:val="none" w:sz="0" w:space="0" w:color="auto"/>
      </w:divBdr>
      <w:divsChild>
        <w:div w:id="1283340988">
          <w:marLeft w:val="0"/>
          <w:marRight w:val="0"/>
          <w:marTop w:val="0"/>
          <w:marBottom w:val="0"/>
          <w:divBdr>
            <w:top w:val="none" w:sz="0" w:space="0" w:color="auto"/>
            <w:left w:val="none" w:sz="0" w:space="0" w:color="auto"/>
            <w:bottom w:val="none" w:sz="0" w:space="0" w:color="auto"/>
            <w:right w:val="none" w:sz="0" w:space="0" w:color="auto"/>
          </w:divBdr>
          <w:divsChild>
            <w:div w:id="1185708646">
              <w:marLeft w:val="0"/>
              <w:marRight w:val="0"/>
              <w:marTop w:val="0"/>
              <w:marBottom w:val="0"/>
              <w:divBdr>
                <w:top w:val="none" w:sz="0" w:space="0" w:color="auto"/>
                <w:left w:val="none" w:sz="0" w:space="0" w:color="auto"/>
                <w:bottom w:val="none" w:sz="0" w:space="0" w:color="auto"/>
                <w:right w:val="none" w:sz="0" w:space="0" w:color="auto"/>
              </w:divBdr>
              <w:divsChild>
                <w:div w:id="1791171291">
                  <w:marLeft w:val="1050"/>
                  <w:marRight w:val="0"/>
                  <w:marTop w:val="0"/>
                  <w:marBottom w:val="0"/>
                  <w:divBdr>
                    <w:top w:val="none" w:sz="0" w:space="0" w:color="auto"/>
                    <w:left w:val="none" w:sz="0" w:space="0" w:color="auto"/>
                    <w:bottom w:val="none" w:sz="0" w:space="0" w:color="auto"/>
                    <w:right w:val="none" w:sz="0" w:space="0" w:color="auto"/>
                  </w:divBdr>
                  <w:divsChild>
                    <w:div w:id="48187320">
                      <w:marLeft w:val="0"/>
                      <w:marRight w:val="0"/>
                      <w:marTop w:val="0"/>
                      <w:marBottom w:val="0"/>
                      <w:divBdr>
                        <w:top w:val="none" w:sz="0" w:space="0" w:color="auto"/>
                        <w:left w:val="none" w:sz="0" w:space="0" w:color="auto"/>
                        <w:bottom w:val="none" w:sz="0" w:space="0" w:color="auto"/>
                        <w:right w:val="none" w:sz="0" w:space="0" w:color="auto"/>
                      </w:divBdr>
                      <w:divsChild>
                        <w:div w:id="561411414">
                          <w:marLeft w:val="0"/>
                          <w:marRight w:val="0"/>
                          <w:marTop w:val="0"/>
                          <w:marBottom w:val="0"/>
                          <w:divBdr>
                            <w:top w:val="none" w:sz="0" w:space="0" w:color="auto"/>
                            <w:left w:val="none" w:sz="0" w:space="0" w:color="auto"/>
                            <w:bottom w:val="none" w:sz="0" w:space="0" w:color="auto"/>
                            <w:right w:val="none" w:sz="0" w:space="0" w:color="auto"/>
                          </w:divBdr>
                          <w:divsChild>
                            <w:div w:id="227811248">
                              <w:marLeft w:val="0"/>
                              <w:marRight w:val="0"/>
                              <w:marTop w:val="0"/>
                              <w:marBottom w:val="0"/>
                              <w:divBdr>
                                <w:top w:val="none" w:sz="0" w:space="0" w:color="auto"/>
                                <w:left w:val="none" w:sz="0" w:space="0" w:color="auto"/>
                                <w:bottom w:val="none" w:sz="0" w:space="0" w:color="auto"/>
                                <w:right w:val="none" w:sz="0" w:space="0" w:color="auto"/>
                              </w:divBdr>
                              <w:divsChild>
                                <w:div w:id="2092267929">
                                  <w:marLeft w:val="0"/>
                                  <w:marRight w:val="0"/>
                                  <w:marTop w:val="0"/>
                                  <w:marBottom w:val="0"/>
                                  <w:divBdr>
                                    <w:top w:val="none" w:sz="0" w:space="0" w:color="auto"/>
                                    <w:left w:val="none" w:sz="0" w:space="0" w:color="auto"/>
                                    <w:bottom w:val="none" w:sz="0" w:space="0" w:color="auto"/>
                                    <w:right w:val="none" w:sz="0" w:space="0" w:color="auto"/>
                                  </w:divBdr>
                                  <w:divsChild>
                                    <w:div w:id="161316109">
                                      <w:marLeft w:val="0"/>
                                      <w:marRight w:val="150"/>
                                      <w:marTop w:val="750"/>
                                      <w:marBottom w:val="0"/>
                                      <w:divBdr>
                                        <w:top w:val="none" w:sz="0" w:space="0" w:color="auto"/>
                                        <w:left w:val="none" w:sz="0" w:space="0" w:color="auto"/>
                                        <w:bottom w:val="none" w:sz="0" w:space="0" w:color="auto"/>
                                        <w:right w:val="none" w:sz="0" w:space="0" w:color="auto"/>
                                      </w:divBdr>
                                      <w:divsChild>
                                        <w:div w:id="304627743">
                                          <w:marLeft w:val="0"/>
                                          <w:marRight w:val="0"/>
                                          <w:marTop w:val="0"/>
                                          <w:marBottom w:val="0"/>
                                          <w:divBdr>
                                            <w:top w:val="none" w:sz="0" w:space="0" w:color="auto"/>
                                            <w:left w:val="none" w:sz="0" w:space="0" w:color="auto"/>
                                            <w:bottom w:val="none" w:sz="0" w:space="0" w:color="auto"/>
                                            <w:right w:val="none" w:sz="0" w:space="0" w:color="auto"/>
                                          </w:divBdr>
                                          <w:divsChild>
                                            <w:div w:id="1371370765">
                                              <w:marLeft w:val="0"/>
                                              <w:marRight w:val="0"/>
                                              <w:marTop w:val="0"/>
                                              <w:marBottom w:val="0"/>
                                              <w:divBdr>
                                                <w:top w:val="none" w:sz="0" w:space="0" w:color="auto"/>
                                                <w:left w:val="none" w:sz="0" w:space="0" w:color="auto"/>
                                                <w:bottom w:val="none" w:sz="0" w:space="0" w:color="auto"/>
                                                <w:right w:val="none" w:sz="0" w:space="0" w:color="auto"/>
                                              </w:divBdr>
                                              <w:divsChild>
                                                <w:div w:id="784740218">
                                                  <w:marLeft w:val="0"/>
                                                  <w:marRight w:val="0"/>
                                                  <w:marTop w:val="0"/>
                                                  <w:marBottom w:val="0"/>
                                                  <w:divBdr>
                                                    <w:top w:val="none" w:sz="0" w:space="0" w:color="auto"/>
                                                    <w:left w:val="none" w:sz="0" w:space="0" w:color="auto"/>
                                                    <w:bottom w:val="none" w:sz="0" w:space="0" w:color="auto"/>
                                                    <w:right w:val="none" w:sz="0" w:space="0" w:color="auto"/>
                                                  </w:divBdr>
                                                </w:div>
                                                <w:div w:id="1128282808">
                                                  <w:marLeft w:val="0"/>
                                                  <w:marRight w:val="0"/>
                                                  <w:marTop w:val="0"/>
                                                  <w:marBottom w:val="0"/>
                                                  <w:divBdr>
                                                    <w:top w:val="none" w:sz="0" w:space="0" w:color="auto"/>
                                                    <w:left w:val="none" w:sz="0" w:space="0" w:color="auto"/>
                                                    <w:bottom w:val="none" w:sz="0" w:space="0" w:color="auto"/>
                                                    <w:right w:val="none" w:sz="0" w:space="0" w:color="auto"/>
                                                  </w:divBdr>
                                                </w:div>
                                                <w:div w:id="1404567831">
                                                  <w:marLeft w:val="0"/>
                                                  <w:marRight w:val="0"/>
                                                  <w:marTop w:val="0"/>
                                                  <w:marBottom w:val="0"/>
                                                  <w:divBdr>
                                                    <w:top w:val="none" w:sz="0" w:space="0" w:color="auto"/>
                                                    <w:left w:val="none" w:sz="0" w:space="0" w:color="auto"/>
                                                    <w:bottom w:val="none" w:sz="0" w:space="0" w:color="auto"/>
                                                    <w:right w:val="none" w:sz="0" w:space="0" w:color="auto"/>
                                                  </w:divBdr>
                                                </w:div>
                                                <w:div w:id="1666392079">
                                                  <w:marLeft w:val="0"/>
                                                  <w:marRight w:val="0"/>
                                                  <w:marTop w:val="0"/>
                                                  <w:marBottom w:val="0"/>
                                                  <w:divBdr>
                                                    <w:top w:val="none" w:sz="0" w:space="0" w:color="auto"/>
                                                    <w:left w:val="none" w:sz="0" w:space="0" w:color="auto"/>
                                                    <w:bottom w:val="none" w:sz="0" w:space="0" w:color="auto"/>
                                                    <w:right w:val="none" w:sz="0" w:space="0" w:color="auto"/>
                                                  </w:divBdr>
                                                </w:div>
                                                <w:div w:id="2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343059">
      <w:bodyDiv w:val="1"/>
      <w:marLeft w:val="0"/>
      <w:marRight w:val="0"/>
      <w:marTop w:val="0"/>
      <w:marBottom w:val="0"/>
      <w:divBdr>
        <w:top w:val="none" w:sz="0" w:space="0" w:color="auto"/>
        <w:left w:val="none" w:sz="0" w:space="0" w:color="auto"/>
        <w:bottom w:val="none" w:sz="0" w:space="0" w:color="auto"/>
        <w:right w:val="none" w:sz="0" w:space="0" w:color="auto"/>
      </w:divBdr>
      <w:divsChild>
        <w:div w:id="1829321044">
          <w:marLeft w:val="0"/>
          <w:marRight w:val="0"/>
          <w:marTop w:val="0"/>
          <w:marBottom w:val="0"/>
          <w:divBdr>
            <w:top w:val="none" w:sz="0" w:space="0" w:color="auto"/>
            <w:left w:val="none" w:sz="0" w:space="0" w:color="auto"/>
            <w:bottom w:val="none" w:sz="0" w:space="0" w:color="auto"/>
            <w:right w:val="none" w:sz="0" w:space="0" w:color="auto"/>
          </w:divBdr>
          <w:divsChild>
            <w:div w:id="427196368">
              <w:marLeft w:val="0"/>
              <w:marRight w:val="0"/>
              <w:marTop w:val="0"/>
              <w:marBottom w:val="0"/>
              <w:divBdr>
                <w:top w:val="none" w:sz="0" w:space="0" w:color="auto"/>
                <w:left w:val="none" w:sz="0" w:space="0" w:color="auto"/>
                <w:bottom w:val="none" w:sz="0" w:space="0" w:color="auto"/>
                <w:right w:val="none" w:sz="0" w:space="0" w:color="auto"/>
              </w:divBdr>
              <w:divsChild>
                <w:div w:id="1586954527">
                  <w:marLeft w:val="1050"/>
                  <w:marRight w:val="0"/>
                  <w:marTop w:val="0"/>
                  <w:marBottom w:val="0"/>
                  <w:divBdr>
                    <w:top w:val="none" w:sz="0" w:space="0" w:color="auto"/>
                    <w:left w:val="none" w:sz="0" w:space="0" w:color="auto"/>
                    <w:bottom w:val="none" w:sz="0" w:space="0" w:color="auto"/>
                    <w:right w:val="none" w:sz="0" w:space="0" w:color="auto"/>
                  </w:divBdr>
                  <w:divsChild>
                    <w:div w:id="1489713622">
                      <w:marLeft w:val="0"/>
                      <w:marRight w:val="0"/>
                      <w:marTop w:val="0"/>
                      <w:marBottom w:val="0"/>
                      <w:divBdr>
                        <w:top w:val="none" w:sz="0" w:space="0" w:color="auto"/>
                        <w:left w:val="none" w:sz="0" w:space="0" w:color="auto"/>
                        <w:bottom w:val="none" w:sz="0" w:space="0" w:color="auto"/>
                        <w:right w:val="none" w:sz="0" w:space="0" w:color="auto"/>
                      </w:divBdr>
                      <w:divsChild>
                        <w:div w:id="71195670">
                          <w:marLeft w:val="0"/>
                          <w:marRight w:val="0"/>
                          <w:marTop w:val="0"/>
                          <w:marBottom w:val="0"/>
                          <w:divBdr>
                            <w:top w:val="none" w:sz="0" w:space="0" w:color="auto"/>
                            <w:left w:val="none" w:sz="0" w:space="0" w:color="auto"/>
                            <w:bottom w:val="none" w:sz="0" w:space="0" w:color="auto"/>
                            <w:right w:val="none" w:sz="0" w:space="0" w:color="auto"/>
                          </w:divBdr>
                          <w:divsChild>
                            <w:div w:id="1525707707">
                              <w:marLeft w:val="0"/>
                              <w:marRight w:val="0"/>
                              <w:marTop w:val="0"/>
                              <w:marBottom w:val="0"/>
                              <w:divBdr>
                                <w:top w:val="none" w:sz="0" w:space="0" w:color="auto"/>
                                <w:left w:val="none" w:sz="0" w:space="0" w:color="auto"/>
                                <w:bottom w:val="none" w:sz="0" w:space="0" w:color="auto"/>
                                <w:right w:val="none" w:sz="0" w:space="0" w:color="auto"/>
                              </w:divBdr>
                              <w:divsChild>
                                <w:div w:id="243027949">
                                  <w:marLeft w:val="0"/>
                                  <w:marRight w:val="0"/>
                                  <w:marTop w:val="0"/>
                                  <w:marBottom w:val="0"/>
                                  <w:divBdr>
                                    <w:top w:val="none" w:sz="0" w:space="0" w:color="auto"/>
                                    <w:left w:val="none" w:sz="0" w:space="0" w:color="auto"/>
                                    <w:bottom w:val="none" w:sz="0" w:space="0" w:color="auto"/>
                                    <w:right w:val="none" w:sz="0" w:space="0" w:color="auto"/>
                                  </w:divBdr>
                                  <w:divsChild>
                                    <w:div w:id="1062483021">
                                      <w:marLeft w:val="0"/>
                                      <w:marRight w:val="150"/>
                                      <w:marTop w:val="750"/>
                                      <w:marBottom w:val="0"/>
                                      <w:divBdr>
                                        <w:top w:val="none" w:sz="0" w:space="0" w:color="auto"/>
                                        <w:left w:val="none" w:sz="0" w:space="0" w:color="auto"/>
                                        <w:bottom w:val="none" w:sz="0" w:space="0" w:color="auto"/>
                                        <w:right w:val="none" w:sz="0" w:space="0" w:color="auto"/>
                                      </w:divBdr>
                                      <w:divsChild>
                                        <w:div w:id="1299529057">
                                          <w:marLeft w:val="0"/>
                                          <w:marRight w:val="0"/>
                                          <w:marTop w:val="0"/>
                                          <w:marBottom w:val="0"/>
                                          <w:divBdr>
                                            <w:top w:val="none" w:sz="0" w:space="0" w:color="auto"/>
                                            <w:left w:val="none" w:sz="0" w:space="0" w:color="auto"/>
                                            <w:bottom w:val="none" w:sz="0" w:space="0" w:color="auto"/>
                                            <w:right w:val="none" w:sz="0" w:space="0" w:color="auto"/>
                                          </w:divBdr>
                                          <w:divsChild>
                                            <w:div w:id="1969772802">
                                              <w:marLeft w:val="0"/>
                                              <w:marRight w:val="0"/>
                                              <w:marTop w:val="0"/>
                                              <w:marBottom w:val="0"/>
                                              <w:divBdr>
                                                <w:top w:val="none" w:sz="0" w:space="0" w:color="auto"/>
                                                <w:left w:val="none" w:sz="0" w:space="0" w:color="auto"/>
                                                <w:bottom w:val="none" w:sz="0" w:space="0" w:color="auto"/>
                                                <w:right w:val="none" w:sz="0" w:space="0" w:color="auto"/>
                                              </w:divBdr>
                                              <w:divsChild>
                                                <w:div w:id="1690328967">
                                                  <w:marLeft w:val="0"/>
                                                  <w:marRight w:val="0"/>
                                                  <w:marTop w:val="0"/>
                                                  <w:marBottom w:val="0"/>
                                                  <w:divBdr>
                                                    <w:top w:val="none" w:sz="0" w:space="0" w:color="auto"/>
                                                    <w:left w:val="none" w:sz="0" w:space="0" w:color="auto"/>
                                                    <w:bottom w:val="none" w:sz="0" w:space="0" w:color="auto"/>
                                                    <w:right w:val="none" w:sz="0" w:space="0" w:color="auto"/>
                                                  </w:divBdr>
                                                </w:div>
                                                <w:div w:id="17689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275912">
      <w:bodyDiv w:val="1"/>
      <w:marLeft w:val="0"/>
      <w:marRight w:val="0"/>
      <w:marTop w:val="0"/>
      <w:marBottom w:val="0"/>
      <w:divBdr>
        <w:top w:val="none" w:sz="0" w:space="0" w:color="auto"/>
        <w:left w:val="none" w:sz="0" w:space="0" w:color="auto"/>
        <w:bottom w:val="none" w:sz="0" w:space="0" w:color="auto"/>
        <w:right w:val="none" w:sz="0" w:space="0" w:color="auto"/>
      </w:divBdr>
    </w:div>
    <w:div w:id="1774475171">
      <w:bodyDiv w:val="1"/>
      <w:marLeft w:val="0"/>
      <w:marRight w:val="0"/>
      <w:marTop w:val="0"/>
      <w:marBottom w:val="0"/>
      <w:divBdr>
        <w:top w:val="none" w:sz="0" w:space="0" w:color="auto"/>
        <w:left w:val="none" w:sz="0" w:space="0" w:color="auto"/>
        <w:bottom w:val="none" w:sz="0" w:space="0" w:color="auto"/>
        <w:right w:val="none" w:sz="0" w:space="0" w:color="auto"/>
      </w:divBdr>
      <w:divsChild>
        <w:div w:id="338891900">
          <w:marLeft w:val="0"/>
          <w:marRight w:val="0"/>
          <w:marTop w:val="0"/>
          <w:marBottom w:val="0"/>
          <w:divBdr>
            <w:top w:val="none" w:sz="0" w:space="0" w:color="auto"/>
            <w:left w:val="none" w:sz="0" w:space="0" w:color="auto"/>
            <w:bottom w:val="none" w:sz="0" w:space="0" w:color="auto"/>
            <w:right w:val="none" w:sz="0" w:space="0" w:color="auto"/>
          </w:divBdr>
          <w:divsChild>
            <w:div w:id="758060908">
              <w:marLeft w:val="0"/>
              <w:marRight w:val="0"/>
              <w:marTop w:val="0"/>
              <w:marBottom w:val="0"/>
              <w:divBdr>
                <w:top w:val="none" w:sz="0" w:space="0" w:color="auto"/>
                <w:left w:val="none" w:sz="0" w:space="0" w:color="auto"/>
                <w:bottom w:val="none" w:sz="0" w:space="0" w:color="auto"/>
                <w:right w:val="none" w:sz="0" w:space="0" w:color="auto"/>
              </w:divBdr>
              <w:divsChild>
                <w:div w:id="1775973374">
                  <w:marLeft w:val="1050"/>
                  <w:marRight w:val="0"/>
                  <w:marTop w:val="0"/>
                  <w:marBottom w:val="0"/>
                  <w:divBdr>
                    <w:top w:val="none" w:sz="0" w:space="0" w:color="auto"/>
                    <w:left w:val="none" w:sz="0" w:space="0" w:color="auto"/>
                    <w:bottom w:val="none" w:sz="0" w:space="0" w:color="auto"/>
                    <w:right w:val="none" w:sz="0" w:space="0" w:color="auto"/>
                  </w:divBdr>
                  <w:divsChild>
                    <w:div w:id="1692802246">
                      <w:marLeft w:val="0"/>
                      <w:marRight w:val="0"/>
                      <w:marTop w:val="0"/>
                      <w:marBottom w:val="0"/>
                      <w:divBdr>
                        <w:top w:val="none" w:sz="0" w:space="0" w:color="auto"/>
                        <w:left w:val="none" w:sz="0" w:space="0" w:color="auto"/>
                        <w:bottom w:val="none" w:sz="0" w:space="0" w:color="auto"/>
                        <w:right w:val="none" w:sz="0" w:space="0" w:color="auto"/>
                      </w:divBdr>
                      <w:divsChild>
                        <w:div w:id="134178205">
                          <w:marLeft w:val="0"/>
                          <w:marRight w:val="0"/>
                          <w:marTop w:val="0"/>
                          <w:marBottom w:val="0"/>
                          <w:divBdr>
                            <w:top w:val="none" w:sz="0" w:space="0" w:color="auto"/>
                            <w:left w:val="none" w:sz="0" w:space="0" w:color="auto"/>
                            <w:bottom w:val="none" w:sz="0" w:space="0" w:color="auto"/>
                            <w:right w:val="none" w:sz="0" w:space="0" w:color="auto"/>
                          </w:divBdr>
                          <w:divsChild>
                            <w:div w:id="781152164">
                              <w:marLeft w:val="0"/>
                              <w:marRight w:val="0"/>
                              <w:marTop w:val="0"/>
                              <w:marBottom w:val="0"/>
                              <w:divBdr>
                                <w:top w:val="none" w:sz="0" w:space="0" w:color="auto"/>
                                <w:left w:val="none" w:sz="0" w:space="0" w:color="auto"/>
                                <w:bottom w:val="none" w:sz="0" w:space="0" w:color="auto"/>
                                <w:right w:val="none" w:sz="0" w:space="0" w:color="auto"/>
                              </w:divBdr>
                              <w:divsChild>
                                <w:div w:id="1445689947">
                                  <w:marLeft w:val="0"/>
                                  <w:marRight w:val="0"/>
                                  <w:marTop w:val="0"/>
                                  <w:marBottom w:val="0"/>
                                  <w:divBdr>
                                    <w:top w:val="none" w:sz="0" w:space="0" w:color="auto"/>
                                    <w:left w:val="none" w:sz="0" w:space="0" w:color="auto"/>
                                    <w:bottom w:val="none" w:sz="0" w:space="0" w:color="auto"/>
                                    <w:right w:val="none" w:sz="0" w:space="0" w:color="auto"/>
                                  </w:divBdr>
                                  <w:divsChild>
                                    <w:div w:id="615791926">
                                      <w:marLeft w:val="0"/>
                                      <w:marRight w:val="150"/>
                                      <w:marTop w:val="750"/>
                                      <w:marBottom w:val="0"/>
                                      <w:divBdr>
                                        <w:top w:val="none" w:sz="0" w:space="0" w:color="auto"/>
                                        <w:left w:val="none" w:sz="0" w:space="0" w:color="auto"/>
                                        <w:bottom w:val="none" w:sz="0" w:space="0" w:color="auto"/>
                                        <w:right w:val="none" w:sz="0" w:space="0" w:color="auto"/>
                                      </w:divBdr>
                                      <w:divsChild>
                                        <w:div w:id="884565924">
                                          <w:marLeft w:val="0"/>
                                          <w:marRight w:val="0"/>
                                          <w:marTop w:val="0"/>
                                          <w:marBottom w:val="0"/>
                                          <w:divBdr>
                                            <w:top w:val="none" w:sz="0" w:space="0" w:color="auto"/>
                                            <w:left w:val="none" w:sz="0" w:space="0" w:color="auto"/>
                                            <w:bottom w:val="none" w:sz="0" w:space="0" w:color="auto"/>
                                            <w:right w:val="none" w:sz="0" w:space="0" w:color="auto"/>
                                          </w:divBdr>
                                          <w:divsChild>
                                            <w:div w:id="495922581">
                                              <w:marLeft w:val="0"/>
                                              <w:marRight w:val="0"/>
                                              <w:marTop w:val="0"/>
                                              <w:marBottom w:val="0"/>
                                              <w:divBdr>
                                                <w:top w:val="none" w:sz="0" w:space="0" w:color="auto"/>
                                                <w:left w:val="none" w:sz="0" w:space="0" w:color="auto"/>
                                                <w:bottom w:val="none" w:sz="0" w:space="0" w:color="auto"/>
                                                <w:right w:val="none" w:sz="0" w:space="0" w:color="auto"/>
                                              </w:divBdr>
                                              <w:divsChild>
                                                <w:div w:id="1117527287">
                                                  <w:marLeft w:val="0"/>
                                                  <w:marRight w:val="0"/>
                                                  <w:marTop w:val="0"/>
                                                  <w:marBottom w:val="0"/>
                                                  <w:divBdr>
                                                    <w:top w:val="none" w:sz="0" w:space="0" w:color="auto"/>
                                                    <w:left w:val="none" w:sz="0" w:space="0" w:color="auto"/>
                                                    <w:bottom w:val="none" w:sz="0" w:space="0" w:color="auto"/>
                                                    <w:right w:val="none" w:sz="0" w:space="0" w:color="auto"/>
                                                  </w:divBdr>
                                                </w:div>
                                                <w:div w:id="1308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223515">
      <w:bodyDiv w:val="1"/>
      <w:marLeft w:val="0"/>
      <w:marRight w:val="0"/>
      <w:marTop w:val="0"/>
      <w:marBottom w:val="0"/>
      <w:divBdr>
        <w:top w:val="none" w:sz="0" w:space="0" w:color="auto"/>
        <w:left w:val="none" w:sz="0" w:space="0" w:color="auto"/>
        <w:bottom w:val="none" w:sz="0" w:space="0" w:color="auto"/>
        <w:right w:val="none" w:sz="0" w:space="0" w:color="auto"/>
      </w:divBdr>
      <w:divsChild>
        <w:div w:id="328558295">
          <w:marLeft w:val="0"/>
          <w:marRight w:val="0"/>
          <w:marTop w:val="0"/>
          <w:marBottom w:val="0"/>
          <w:divBdr>
            <w:top w:val="none" w:sz="0" w:space="0" w:color="auto"/>
            <w:left w:val="none" w:sz="0" w:space="0" w:color="auto"/>
            <w:bottom w:val="none" w:sz="0" w:space="0" w:color="auto"/>
            <w:right w:val="none" w:sz="0" w:space="0" w:color="auto"/>
          </w:divBdr>
          <w:divsChild>
            <w:div w:id="407001902">
              <w:marLeft w:val="0"/>
              <w:marRight w:val="0"/>
              <w:marTop w:val="0"/>
              <w:marBottom w:val="0"/>
              <w:divBdr>
                <w:top w:val="none" w:sz="0" w:space="0" w:color="auto"/>
                <w:left w:val="none" w:sz="0" w:space="0" w:color="auto"/>
                <w:bottom w:val="none" w:sz="0" w:space="0" w:color="auto"/>
                <w:right w:val="none" w:sz="0" w:space="0" w:color="auto"/>
              </w:divBdr>
            </w:div>
            <w:div w:id="773326421">
              <w:marLeft w:val="0"/>
              <w:marRight w:val="0"/>
              <w:marTop w:val="0"/>
              <w:marBottom w:val="0"/>
              <w:divBdr>
                <w:top w:val="none" w:sz="0" w:space="0" w:color="auto"/>
                <w:left w:val="none" w:sz="0" w:space="0" w:color="auto"/>
                <w:bottom w:val="none" w:sz="0" w:space="0" w:color="auto"/>
                <w:right w:val="none" w:sz="0" w:space="0" w:color="auto"/>
              </w:divBdr>
            </w:div>
            <w:div w:id="917638112">
              <w:marLeft w:val="0"/>
              <w:marRight w:val="0"/>
              <w:marTop w:val="0"/>
              <w:marBottom w:val="0"/>
              <w:divBdr>
                <w:top w:val="none" w:sz="0" w:space="0" w:color="auto"/>
                <w:left w:val="none" w:sz="0" w:space="0" w:color="auto"/>
                <w:bottom w:val="none" w:sz="0" w:space="0" w:color="auto"/>
                <w:right w:val="none" w:sz="0" w:space="0" w:color="auto"/>
              </w:divBdr>
            </w:div>
            <w:div w:id="19882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84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29">
          <w:marLeft w:val="0"/>
          <w:marRight w:val="0"/>
          <w:marTop w:val="0"/>
          <w:marBottom w:val="0"/>
          <w:divBdr>
            <w:top w:val="none" w:sz="0" w:space="0" w:color="auto"/>
            <w:left w:val="none" w:sz="0" w:space="0" w:color="auto"/>
            <w:bottom w:val="none" w:sz="0" w:space="0" w:color="auto"/>
            <w:right w:val="none" w:sz="0" w:space="0" w:color="auto"/>
          </w:divBdr>
          <w:divsChild>
            <w:div w:id="468715513">
              <w:marLeft w:val="0"/>
              <w:marRight w:val="0"/>
              <w:marTop w:val="0"/>
              <w:marBottom w:val="0"/>
              <w:divBdr>
                <w:top w:val="none" w:sz="0" w:space="0" w:color="auto"/>
                <w:left w:val="none" w:sz="0" w:space="0" w:color="auto"/>
                <w:bottom w:val="none" w:sz="0" w:space="0" w:color="auto"/>
                <w:right w:val="none" w:sz="0" w:space="0" w:color="auto"/>
              </w:divBdr>
              <w:divsChild>
                <w:div w:id="16341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3341">
      <w:bodyDiv w:val="1"/>
      <w:marLeft w:val="0"/>
      <w:marRight w:val="0"/>
      <w:marTop w:val="0"/>
      <w:marBottom w:val="0"/>
      <w:divBdr>
        <w:top w:val="none" w:sz="0" w:space="0" w:color="auto"/>
        <w:left w:val="none" w:sz="0" w:space="0" w:color="auto"/>
        <w:bottom w:val="none" w:sz="0" w:space="0" w:color="auto"/>
        <w:right w:val="none" w:sz="0" w:space="0" w:color="auto"/>
      </w:divBdr>
      <w:divsChild>
        <w:div w:id="1454246889">
          <w:marLeft w:val="0"/>
          <w:marRight w:val="0"/>
          <w:marTop w:val="0"/>
          <w:marBottom w:val="0"/>
          <w:divBdr>
            <w:top w:val="none" w:sz="0" w:space="0" w:color="auto"/>
            <w:left w:val="none" w:sz="0" w:space="0" w:color="auto"/>
            <w:bottom w:val="none" w:sz="0" w:space="0" w:color="auto"/>
            <w:right w:val="none" w:sz="0" w:space="0" w:color="auto"/>
          </w:divBdr>
          <w:divsChild>
            <w:div w:id="2070298764">
              <w:marLeft w:val="0"/>
              <w:marRight w:val="0"/>
              <w:marTop w:val="0"/>
              <w:marBottom w:val="0"/>
              <w:divBdr>
                <w:top w:val="none" w:sz="0" w:space="0" w:color="auto"/>
                <w:left w:val="none" w:sz="0" w:space="0" w:color="auto"/>
                <w:bottom w:val="none" w:sz="0" w:space="0" w:color="auto"/>
                <w:right w:val="none" w:sz="0" w:space="0" w:color="auto"/>
              </w:divBdr>
              <w:divsChild>
                <w:div w:id="1457484961">
                  <w:marLeft w:val="1050"/>
                  <w:marRight w:val="0"/>
                  <w:marTop w:val="0"/>
                  <w:marBottom w:val="0"/>
                  <w:divBdr>
                    <w:top w:val="none" w:sz="0" w:space="0" w:color="auto"/>
                    <w:left w:val="none" w:sz="0" w:space="0" w:color="auto"/>
                    <w:bottom w:val="none" w:sz="0" w:space="0" w:color="auto"/>
                    <w:right w:val="none" w:sz="0" w:space="0" w:color="auto"/>
                  </w:divBdr>
                  <w:divsChild>
                    <w:div w:id="408117837">
                      <w:marLeft w:val="0"/>
                      <w:marRight w:val="0"/>
                      <w:marTop w:val="0"/>
                      <w:marBottom w:val="0"/>
                      <w:divBdr>
                        <w:top w:val="none" w:sz="0" w:space="0" w:color="auto"/>
                        <w:left w:val="none" w:sz="0" w:space="0" w:color="auto"/>
                        <w:bottom w:val="none" w:sz="0" w:space="0" w:color="auto"/>
                        <w:right w:val="none" w:sz="0" w:space="0" w:color="auto"/>
                      </w:divBdr>
                      <w:divsChild>
                        <w:div w:id="1941251435">
                          <w:marLeft w:val="0"/>
                          <w:marRight w:val="0"/>
                          <w:marTop w:val="0"/>
                          <w:marBottom w:val="0"/>
                          <w:divBdr>
                            <w:top w:val="none" w:sz="0" w:space="0" w:color="auto"/>
                            <w:left w:val="none" w:sz="0" w:space="0" w:color="auto"/>
                            <w:bottom w:val="none" w:sz="0" w:space="0" w:color="auto"/>
                            <w:right w:val="none" w:sz="0" w:space="0" w:color="auto"/>
                          </w:divBdr>
                          <w:divsChild>
                            <w:div w:id="1440953467">
                              <w:marLeft w:val="0"/>
                              <w:marRight w:val="0"/>
                              <w:marTop w:val="0"/>
                              <w:marBottom w:val="0"/>
                              <w:divBdr>
                                <w:top w:val="none" w:sz="0" w:space="0" w:color="auto"/>
                                <w:left w:val="none" w:sz="0" w:space="0" w:color="auto"/>
                                <w:bottom w:val="none" w:sz="0" w:space="0" w:color="auto"/>
                                <w:right w:val="none" w:sz="0" w:space="0" w:color="auto"/>
                              </w:divBdr>
                              <w:divsChild>
                                <w:div w:id="1584989116">
                                  <w:marLeft w:val="0"/>
                                  <w:marRight w:val="0"/>
                                  <w:marTop w:val="0"/>
                                  <w:marBottom w:val="0"/>
                                  <w:divBdr>
                                    <w:top w:val="none" w:sz="0" w:space="0" w:color="auto"/>
                                    <w:left w:val="none" w:sz="0" w:space="0" w:color="auto"/>
                                    <w:bottom w:val="none" w:sz="0" w:space="0" w:color="auto"/>
                                    <w:right w:val="none" w:sz="0" w:space="0" w:color="auto"/>
                                  </w:divBdr>
                                  <w:divsChild>
                                    <w:div w:id="437216602">
                                      <w:marLeft w:val="0"/>
                                      <w:marRight w:val="150"/>
                                      <w:marTop w:val="750"/>
                                      <w:marBottom w:val="0"/>
                                      <w:divBdr>
                                        <w:top w:val="none" w:sz="0" w:space="0" w:color="auto"/>
                                        <w:left w:val="none" w:sz="0" w:space="0" w:color="auto"/>
                                        <w:bottom w:val="none" w:sz="0" w:space="0" w:color="auto"/>
                                        <w:right w:val="none" w:sz="0" w:space="0" w:color="auto"/>
                                      </w:divBdr>
                                      <w:divsChild>
                                        <w:div w:id="715008837">
                                          <w:marLeft w:val="0"/>
                                          <w:marRight w:val="0"/>
                                          <w:marTop w:val="0"/>
                                          <w:marBottom w:val="0"/>
                                          <w:divBdr>
                                            <w:top w:val="none" w:sz="0" w:space="0" w:color="auto"/>
                                            <w:left w:val="none" w:sz="0" w:space="0" w:color="auto"/>
                                            <w:bottom w:val="none" w:sz="0" w:space="0" w:color="auto"/>
                                            <w:right w:val="none" w:sz="0" w:space="0" w:color="auto"/>
                                          </w:divBdr>
                                          <w:divsChild>
                                            <w:div w:id="1031225766">
                                              <w:marLeft w:val="0"/>
                                              <w:marRight w:val="0"/>
                                              <w:marTop w:val="0"/>
                                              <w:marBottom w:val="0"/>
                                              <w:divBdr>
                                                <w:top w:val="none" w:sz="0" w:space="0" w:color="auto"/>
                                                <w:left w:val="none" w:sz="0" w:space="0" w:color="auto"/>
                                                <w:bottom w:val="none" w:sz="0" w:space="0" w:color="auto"/>
                                                <w:right w:val="none" w:sz="0" w:space="0" w:color="auto"/>
                                              </w:divBdr>
                                              <w:divsChild>
                                                <w:div w:id="46536359">
                                                  <w:marLeft w:val="0"/>
                                                  <w:marRight w:val="0"/>
                                                  <w:marTop w:val="0"/>
                                                  <w:marBottom w:val="0"/>
                                                  <w:divBdr>
                                                    <w:top w:val="none" w:sz="0" w:space="0" w:color="auto"/>
                                                    <w:left w:val="none" w:sz="0" w:space="0" w:color="auto"/>
                                                    <w:bottom w:val="none" w:sz="0" w:space="0" w:color="auto"/>
                                                    <w:right w:val="none" w:sz="0" w:space="0" w:color="auto"/>
                                                  </w:divBdr>
                                                </w:div>
                                                <w:div w:id="368998490">
                                                  <w:marLeft w:val="0"/>
                                                  <w:marRight w:val="0"/>
                                                  <w:marTop w:val="0"/>
                                                  <w:marBottom w:val="0"/>
                                                  <w:divBdr>
                                                    <w:top w:val="none" w:sz="0" w:space="0" w:color="auto"/>
                                                    <w:left w:val="none" w:sz="0" w:space="0" w:color="auto"/>
                                                    <w:bottom w:val="none" w:sz="0" w:space="0" w:color="auto"/>
                                                    <w:right w:val="none" w:sz="0" w:space="0" w:color="auto"/>
                                                  </w:divBdr>
                                                </w:div>
                                                <w:div w:id="506291505">
                                                  <w:marLeft w:val="0"/>
                                                  <w:marRight w:val="0"/>
                                                  <w:marTop w:val="0"/>
                                                  <w:marBottom w:val="0"/>
                                                  <w:divBdr>
                                                    <w:top w:val="none" w:sz="0" w:space="0" w:color="auto"/>
                                                    <w:left w:val="none" w:sz="0" w:space="0" w:color="auto"/>
                                                    <w:bottom w:val="none" w:sz="0" w:space="0" w:color="auto"/>
                                                    <w:right w:val="none" w:sz="0" w:space="0" w:color="auto"/>
                                                  </w:divBdr>
                                                </w:div>
                                                <w:div w:id="614679915">
                                                  <w:marLeft w:val="0"/>
                                                  <w:marRight w:val="0"/>
                                                  <w:marTop w:val="0"/>
                                                  <w:marBottom w:val="0"/>
                                                  <w:divBdr>
                                                    <w:top w:val="none" w:sz="0" w:space="0" w:color="auto"/>
                                                    <w:left w:val="none" w:sz="0" w:space="0" w:color="auto"/>
                                                    <w:bottom w:val="none" w:sz="0" w:space="0" w:color="auto"/>
                                                    <w:right w:val="none" w:sz="0" w:space="0" w:color="auto"/>
                                                  </w:divBdr>
                                                </w:div>
                                                <w:div w:id="862978193">
                                                  <w:marLeft w:val="0"/>
                                                  <w:marRight w:val="0"/>
                                                  <w:marTop w:val="0"/>
                                                  <w:marBottom w:val="0"/>
                                                  <w:divBdr>
                                                    <w:top w:val="none" w:sz="0" w:space="0" w:color="auto"/>
                                                    <w:left w:val="none" w:sz="0" w:space="0" w:color="auto"/>
                                                    <w:bottom w:val="none" w:sz="0" w:space="0" w:color="auto"/>
                                                    <w:right w:val="none" w:sz="0" w:space="0" w:color="auto"/>
                                                  </w:divBdr>
                                                </w:div>
                                                <w:div w:id="1041858396">
                                                  <w:marLeft w:val="0"/>
                                                  <w:marRight w:val="0"/>
                                                  <w:marTop w:val="0"/>
                                                  <w:marBottom w:val="0"/>
                                                  <w:divBdr>
                                                    <w:top w:val="none" w:sz="0" w:space="0" w:color="auto"/>
                                                    <w:left w:val="none" w:sz="0" w:space="0" w:color="auto"/>
                                                    <w:bottom w:val="none" w:sz="0" w:space="0" w:color="auto"/>
                                                    <w:right w:val="none" w:sz="0" w:space="0" w:color="auto"/>
                                                  </w:divBdr>
                                                </w:div>
                                                <w:div w:id="20079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430444">
      <w:bodyDiv w:val="1"/>
      <w:marLeft w:val="0"/>
      <w:marRight w:val="0"/>
      <w:marTop w:val="0"/>
      <w:marBottom w:val="0"/>
      <w:divBdr>
        <w:top w:val="none" w:sz="0" w:space="0" w:color="auto"/>
        <w:left w:val="none" w:sz="0" w:space="0" w:color="auto"/>
        <w:bottom w:val="none" w:sz="0" w:space="0" w:color="auto"/>
        <w:right w:val="none" w:sz="0" w:space="0" w:color="auto"/>
      </w:divBdr>
      <w:divsChild>
        <w:div w:id="2031684622">
          <w:marLeft w:val="0"/>
          <w:marRight w:val="0"/>
          <w:marTop w:val="0"/>
          <w:marBottom w:val="0"/>
          <w:divBdr>
            <w:top w:val="none" w:sz="0" w:space="0" w:color="auto"/>
            <w:left w:val="none" w:sz="0" w:space="0" w:color="auto"/>
            <w:bottom w:val="none" w:sz="0" w:space="0" w:color="auto"/>
            <w:right w:val="none" w:sz="0" w:space="0" w:color="auto"/>
          </w:divBdr>
          <w:divsChild>
            <w:div w:id="1884251256">
              <w:marLeft w:val="0"/>
              <w:marRight w:val="0"/>
              <w:marTop w:val="0"/>
              <w:marBottom w:val="0"/>
              <w:divBdr>
                <w:top w:val="none" w:sz="0" w:space="0" w:color="auto"/>
                <w:left w:val="none" w:sz="0" w:space="0" w:color="auto"/>
                <w:bottom w:val="none" w:sz="0" w:space="0" w:color="auto"/>
                <w:right w:val="none" w:sz="0" w:space="0" w:color="auto"/>
              </w:divBdr>
              <w:divsChild>
                <w:div w:id="1410423710">
                  <w:marLeft w:val="1050"/>
                  <w:marRight w:val="0"/>
                  <w:marTop w:val="0"/>
                  <w:marBottom w:val="0"/>
                  <w:divBdr>
                    <w:top w:val="none" w:sz="0" w:space="0" w:color="auto"/>
                    <w:left w:val="none" w:sz="0" w:space="0" w:color="auto"/>
                    <w:bottom w:val="none" w:sz="0" w:space="0" w:color="auto"/>
                    <w:right w:val="none" w:sz="0" w:space="0" w:color="auto"/>
                  </w:divBdr>
                  <w:divsChild>
                    <w:div w:id="1967076004">
                      <w:marLeft w:val="0"/>
                      <w:marRight w:val="0"/>
                      <w:marTop w:val="0"/>
                      <w:marBottom w:val="0"/>
                      <w:divBdr>
                        <w:top w:val="none" w:sz="0" w:space="0" w:color="auto"/>
                        <w:left w:val="none" w:sz="0" w:space="0" w:color="auto"/>
                        <w:bottom w:val="none" w:sz="0" w:space="0" w:color="auto"/>
                        <w:right w:val="none" w:sz="0" w:space="0" w:color="auto"/>
                      </w:divBdr>
                      <w:divsChild>
                        <w:div w:id="969822694">
                          <w:marLeft w:val="0"/>
                          <w:marRight w:val="0"/>
                          <w:marTop w:val="0"/>
                          <w:marBottom w:val="0"/>
                          <w:divBdr>
                            <w:top w:val="none" w:sz="0" w:space="0" w:color="auto"/>
                            <w:left w:val="none" w:sz="0" w:space="0" w:color="auto"/>
                            <w:bottom w:val="none" w:sz="0" w:space="0" w:color="auto"/>
                            <w:right w:val="none" w:sz="0" w:space="0" w:color="auto"/>
                          </w:divBdr>
                          <w:divsChild>
                            <w:div w:id="1423137546">
                              <w:marLeft w:val="0"/>
                              <w:marRight w:val="0"/>
                              <w:marTop w:val="0"/>
                              <w:marBottom w:val="0"/>
                              <w:divBdr>
                                <w:top w:val="none" w:sz="0" w:space="0" w:color="auto"/>
                                <w:left w:val="none" w:sz="0" w:space="0" w:color="auto"/>
                                <w:bottom w:val="none" w:sz="0" w:space="0" w:color="auto"/>
                                <w:right w:val="none" w:sz="0" w:space="0" w:color="auto"/>
                              </w:divBdr>
                              <w:divsChild>
                                <w:div w:id="1272858284">
                                  <w:marLeft w:val="0"/>
                                  <w:marRight w:val="0"/>
                                  <w:marTop w:val="0"/>
                                  <w:marBottom w:val="0"/>
                                  <w:divBdr>
                                    <w:top w:val="none" w:sz="0" w:space="0" w:color="auto"/>
                                    <w:left w:val="none" w:sz="0" w:space="0" w:color="auto"/>
                                    <w:bottom w:val="none" w:sz="0" w:space="0" w:color="auto"/>
                                    <w:right w:val="none" w:sz="0" w:space="0" w:color="auto"/>
                                  </w:divBdr>
                                  <w:divsChild>
                                    <w:div w:id="652947414">
                                      <w:marLeft w:val="0"/>
                                      <w:marRight w:val="150"/>
                                      <w:marTop w:val="750"/>
                                      <w:marBottom w:val="0"/>
                                      <w:divBdr>
                                        <w:top w:val="none" w:sz="0" w:space="0" w:color="auto"/>
                                        <w:left w:val="none" w:sz="0" w:space="0" w:color="auto"/>
                                        <w:bottom w:val="none" w:sz="0" w:space="0" w:color="auto"/>
                                        <w:right w:val="none" w:sz="0" w:space="0" w:color="auto"/>
                                      </w:divBdr>
                                      <w:divsChild>
                                        <w:div w:id="709190070">
                                          <w:marLeft w:val="0"/>
                                          <w:marRight w:val="0"/>
                                          <w:marTop w:val="0"/>
                                          <w:marBottom w:val="0"/>
                                          <w:divBdr>
                                            <w:top w:val="none" w:sz="0" w:space="0" w:color="auto"/>
                                            <w:left w:val="none" w:sz="0" w:space="0" w:color="auto"/>
                                            <w:bottom w:val="none" w:sz="0" w:space="0" w:color="auto"/>
                                            <w:right w:val="none" w:sz="0" w:space="0" w:color="auto"/>
                                          </w:divBdr>
                                          <w:divsChild>
                                            <w:div w:id="937640679">
                                              <w:marLeft w:val="0"/>
                                              <w:marRight w:val="0"/>
                                              <w:marTop w:val="0"/>
                                              <w:marBottom w:val="0"/>
                                              <w:divBdr>
                                                <w:top w:val="none" w:sz="0" w:space="0" w:color="auto"/>
                                                <w:left w:val="none" w:sz="0" w:space="0" w:color="auto"/>
                                                <w:bottom w:val="none" w:sz="0" w:space="0" w:color="auto"/>
                                                <w:right w:val="none" w:sz="0" w:space="0" w:color="auto"/>
                                              </w:divBdr>
                                              <w:divsChild>
                                                <w:div w:id="673607152">
                                                  <w:marLeft w:val="0"/>
                                                  <w:marRight w:val="0"/>
                                                  <w:marTop w:val="0"/>
                                                  <w:marBottom w:val="0"/>
                                                  <w:divBdr>
                                                    <w:top w:val="none" w:sz="0" w:space="0" w:color="auto"/>
                                                    <w:left w:val="none" w:sz="0" w:space="0" w:color="auto"/>
                                                    <w:bottom w:val="none" w:sz="0" w:space="0" w:color="auto"/>
                                                    <w:right w:val="none" w:sz="0" w:space="0" w:color="auto"/>
                                                  </w:divBdr>
                                                </w:div>
                                                <w:div w:id="1254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3842">
      <w:bodyDiv w:val="1"/>
      <w:marLeft w:val="0"/>
      <w:marRight w:val="0"/>
      <w:marTop w:val="0"/>
      <w:marBottom w:val="0"/>
      <w:divBdr>
        <w:top w:val="none" w:sz="0" w:space="0" w:color="auto"/>
        <w:left w:val="none" w:sz="0" w:space="0" w:color="auto"/>
        <w:bottom w:val="none" w:sz="0" w:space="0" w:color="auto"/>
        <w:right w:val="none" w:sz="0" w:space="0" w:color="auto"/>
      </w:divBdr>
      <w:divsChild>
        <w:div w:id="274413385">
          <w:marLeft w:val="0"/>
          <w:marRight w:val="0"/>
          <w:marTop w:val="0"/>
          <w:marBottom w:val="0"/>
          <w:divBdr>
            <w:top w:val="none" w:sz="0" w:space="0" w:color="auto"/>
            <w:left w:val="none" w:sz="0" w:space="0" w:color="auto"/>
            <w:bottom w:val="none" w:sz="0" w:space="0" w:color="auto"/>
            <w:right w:val="none" w:sz="0" w:space="0" w:color="auto"/>
          </w:divBdr>
          <w:divsChild>
            <w:div w:id="547759734">
              <w:marLeft w:val="0"/>
              <w:marRight w:val="0"/>
              <w:marTop w:val="0"/>
              <w:marBottom w:val="0"/>
              <w:divBdr>
                <w:top w:val="none" w:sz="0" w:space="0" w:color="auto"/>
                <w:left w:val="none" w:sz="0" w:space="0" w:color="auto"/>
                <w:bottom w:val="none" w:sz="0" w:space="0" w:color="auto"/>
                <w:right w:val="none" w:sz="0" w:space="0" w:color="auto"/>
              </w:divBdr>
              <w:divsChild>
                <w:div w:id="1952930900">
                  <w:marLeft w:val="1050"/>
                  <w:marRight w:val="0"/>
                  <w:marTop w:val="0"/>
                  <w:marBottom w:val="0"/>
                  <w:divBdr>
                    <w:top w:val="none" w:sz="0" w:space="0" w:color="auto"/>
                    <w:left w:val="none" w:sz="0" w:space="0" w:color="auto"/>
                    <w:bottom w:val="none" w:sz="0" w:space="0" w:color="auto"/>
                    <w:right w:val="none" w:sz="0" w:space="0" w:color="auto"/>
                  </w:divBdr>
                  <w:divsChild>
                    <w:div w:id="682129563">
                      <w:marLeft w:val="0"/>
                      <w:marRight w:val="0"/>
                      <w:marTop w:val="0"/>
                      <w:marBottom w:val="0"/>
                      <w:divBdr>
                        <w:top w:val="none" w:sz="0" w:space="0" w:color="auto"/>
                        <w:left w:val="none" w:sz="0" w:space="0" w:color="auto"/>
                        <w:bottom w:val="none" w:sz="0" w:space="0" w:color="auto"/>
                        <w:right w:val="none" w:sz="0" w:space="0" w:color="auto"/>
                      </w:divBdr>
                      <w:divsChild>
                        <w:div w:id="1980113049">
                          <w:marLeft w:val="0"/>
                          <w:marRight w:val="0"/>
                          <w:marTop w:val="0"/>
                          <w:marBottom w:val="0"/>
                          <w:divBdr>
                            <w:top w:val="none" w:sz="0" w:space="0" w:color="auto"/>
                            <w:left w:val="none" w:sz="0" w:space="0" w:color="auto"/>
                            <w:bottom w:val="none" w:sz="0" w:space="0" w:color="auto"/>
                            <w:right w:val="none" w:sz="0" w:space="0" w:color="auto"/>
                          </w:divBdr>
                          <w:divsChild>
                            <w:div w:id="371538614">
                              <w:marLeft w:val="0"/>
                              <w:marRight w:val="0"/>
                              <w:marTop w:val="0"/>
                              <w:marBottom w:val="0"/>
                              <w:divBdr>
                                <w:top w:val="none" w:sz="0" w:space="0" w:color="auto"/>
                                <w:left w:val="none" w:sz="0" w:space="0" w:color="auto"/>
                                <w:bottom w:val="none" w:sz="0" w:space="0" w:color="auto"/>
                                <w:right w:val="none" w:sz="0" w:space="0" w:color="auto"/>
                              </w:divBdr>
                              <w:divsChild>
                                <w:div w:id="89980972">
                                  <w:marLeft w:val="0"/>
                                  <w:marRight w:val="0"/>
                                  <w:marTop w:val="0"/>
                                  <w:marBottom w:val="0"/>
                                  <w:divBdr>
                                    <w:top w:val="none" w:sz="0" w:space="0" w:color="auto"/>
                                    <w:left w:val="none" w:sz="0" w:space="0" w:color="auto"/>
                                    <w:bottom w:val="none" w:sz="0" w:space="0" w:color="auto"/>
                                    <w:right w:val="none" w:sz="0" w:space="0" w:color="auto"/>
                                  </w:divBdr>
                                  <w:divsChild>
                                    <w:div w:id="1576013291">
                                      <w:marLeft w:val="0"/>
                                      <w:marRight w:val="150"/>
                                      <w:marTop w:val="750"/>
                                      <w:marBottom w:val="0"/>
                                      <w:divBdr>
                                        <w:top w:val="none" w:sz="0" w:space="0" w:color="auto"/>
                                        <w:left w:val="none" w:sz="0" w:space="0" w:color="auto"/>
                                        <w:bottom w:val="none" w:sz="0" w:space="0" w:color="auto"/>
                                        <w:right w:val="none" w:sz="0" w:space="0" w:color="auto"/>
                                      </w:divBdr>
                                      <w:divsChild>
                                        <w:div w:id="1307778229">
                                          <w:marLeft w:val="0"/>
                                          <w:marRight w:val="0"/>
                                          <w:marTop w:val="0"/>
                                          <w:marBottom w:val="0"/>
                                          <w:divBdr>
                                            <w:top w:val="none" w:sz="0" w:space="0" w:color="auto"/>
                                            <w:left w:val="none" w:sz="0" w:space="0" w:color="auto"/>
                                            <w:bottom w:val="none" w:sz="0" w:space="0" w:color="auto"/>
                                            <w:right w:val="none" w:sz="0" w:space="0" w:color="auto"/>
                                          </w:divBdr>
                                          <w:divsChild>
                                            <w:div w:id="218904605">
                                              <w:marLeft w:val="0"/>
                                              <w:marRight w:val="0"/>
                                              <w:marTop w:val="0"/>
                                              <w:marBottom w:val="0"/>
                                              <w:divBdr>
                                                <w:top w:val="none" w:sz="0" w:space="0" w:color="auto"/>
                                                <w:left w:val="none" w:sz="0" w:space="0" w:color="auto"/>
                                                <w:bottom w:val="none" w:sz="0" w:space="0" w:color="auto"/>
                                                <w:right w:val="none" w:sz="0" w:space="0" w:color="auto"/>
                                              </w:divBdr>
                                              <w:divsChild>
                                                <w:div w:id="230772674">
                                                  <w:marLeft w:val="0"/>
                                                  <w:marRight w:val="0"/>
                                                  <w:marTop w:val="0"/>
                                                  <w:marBottom w:val="0"/>
                                                  <w:divBdr>
                                                    <w:top w:val="none" w:sz="0" w:space="0" w:color="auto"/>
                                                    <w:left w:val="none" w:sz="0" w:space="0" w:color="auto"/>
                                                    <w:bottom w:val="none" w:sz="0" w:space="0" w:color="auto"/>
                                                    <w:right w:val="none" w:sz="0" w:space="0" w:color="auto"/>
                                                  </w:divBdr>
                                                </w:div>
                                                <w:div w:id="1791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837610">
      <w:bodyDiv w:val="1"/>
      <w:marLeft w:val="0"/>
      <w:marRight w:val="0"/>
      <w:marTop w:val="0"/>
      <w:marBottom w:val="0"/>
      <w:divBdr>
        <w:top w:val="none" w:sz="0" w:space="0" w:color="auto"/>
        <w:left w:val="none" w:sz="0" w:space="0" w:color="auto"/>
        <w:bottom w:val="none" w:sz="0" w:space="0" w:color="auto"/>
        <w:right w:val="none" w:sz="0" w:space="0" w:color="auto"/>
      </w:divBdr>
      <w:divsChild>
        <w:div w:id="11227892">
          <w:marLeft w:val="0"/>
          <w:marRight w:val="0"/>
          <w:marTop w:val="0"/>
          <w:marBottom w:val="0"/>
          <w:divBdr>
            <w:top w:val="none" w:sz="0" w:space="0" w:color="auto"/>
            <w:left w:val="none" w:sz="0" w:space="0" w:color="auto"/>
            <w:bottom w:val="none" w:sz="0" w:space="0" w:color="auto"/>
            <w:right w:val="none" w:sz="0" w:space="0" w:color="auto"/>
          </w:divBdr>
          <w:divsChild>
            <w:div w:id="644316893">
              <w:marLeft w:val="0"/>
              <w:marRight w:val="0"/>
              <w:marTop w:val="0"/>
              <w:marBottom w:val="0"/>
              <w:divBdr>
                <w:top w:val="none" w:sz="0" w:space="0" w:color="auto"/>
                <w:left w:val="none" w:sz="0" w:space="0" w:color="auto"/>
                <w:bottom w:val="none" w:sz="0" w:space="0" w:color="auto"/>
                <w:right w:val="none" w:sz="0" w:space="0" w:color="auto"/>
              </w:divBdr>
              <w:divsChild>
                <w:div w:id="717163518">
                  <w:marLeft w:val="1050"/>
                  <w:marRight w:val="0"/>
                  <w:marTop w:val="0"/>
                  <w:marBottom w:val="0"/>
                  <w:divBdr>
                    <w:top w:val="none" w:sz="0" w:space="0" w:color="auto"/>
                    <w:left w:val="none" w:sz="0" w:space="0" w:color="auto"/>
                    <w:bottom w:val="none" w:sz="0" w:space="0" w:color="auto"/>
                    <w:right w:val="none" w:sz="0" w:space="0" w:color="auto"/>
                  </w:divBdr>
                  <w:divsChild>
                    <w:div w:id="242494521">
                      <w:marLeft w:val="0"/>
                      <w:marRight w:val="0"/>
                      <w:marTop w:val="0"/>
                      <w:marBottom w:val="0"/>
                      <w:divBdr>
                        <w:top w:val="none" w:sz="0" w:space="0" w:color="auto"/>
                        <w:left w:val="none" w:sz="0" w:space="0" w:color="auto"/>
                        <w:bottom w:val="none" w:sz="0" w:space="0" w:color="auto"/>
                        <w:right w:val="none" w:sz="0" w:space="0" w:color="auto"/>
                      </w:divBdr>
                      <w:divsChild>
                        <w:div w:id="108933777">
                          <w:marLeft w:val="0"/>
                          <w:marRight w:val="0"/>
                          <w:marTop w:val="0"/>
                          <w:marBottom w:val="0"/>
                          <w:divBdr>
                            <w:top w:val="none" w:sz="0" w:space="0" w:color="auto"/>
                            <w:left w:val="none" w:sz="0" w:space="0" w:color="auto"/>
                            <w:bottom w:val="none" w:sz="0" w:space="0" w:color="auto"/>
                            <w:right w:val="none" w:sz="0" w:space="0" w:color="auto"/>
                          </w:divBdr>
                          <w:divsChild>
                            <w:div w:id="2108769288">
                              <w:marLeft w:val="0"/>
                              <w:marRight w:val="0"/>
                              <w:marTop w:val="0"/>
                              <w:marBottom w:val="0"/>
                              <w:divBdr>
                                <w:top w:val="none" w:sz="0" w:space="0" w:color="auto"/>
                                <w:left w:val="none" w:sz="0" w:space="0" w:color="auto"/>
                                <w:bottom w:val="none" w:sz="0" w:space="0" w:color="auto"/>
                                <w:right w:val="none" w:sz="0" w:space="0" w:color="auto"/>
                              </w:divBdr>
                              <w:divsChild>
                                <w:div w:id="1790706148">
                                  <w:marLeft w:val="0"/>
                                  <w:marRight w:val="0"/>
                                  <w:marTop w:val="0"/>
                                  <w:marBottom w:val="0"/>
                                  <w:divBdr>
                                    <w:top w:val="none" w:sz="0" w:space="0" w:color="auto"/>
                                    <w:left w:val="none" w:sz="0" w:space="0" w:color="auto"/>
                                    <w:bottom w:val="none" w:sz="0" w:space="0" w:color="auto"/>
                                    <w:right w:val="none" w:sz="0" w:space="0" w:color="auto"/>
                                  </w:divBdr>
                                  <w:divsChild>
                                    <w:div w:id="979846739">
                                      <w:marLeft w:val="0"/>
                                      <w:marRight w:val="150"/>
                                      <w:marTop w:val="750"/>
                                      <w:marBottom w:val="0"/>
                                      <w:divBdr>
                                        <w:top w:val="none" w:sz="0" w:space="0" w:color="auto"/>
                                        <w:left w:val="none" w:sz="0" w:space="0" w:color="auto"/>
                                        <w:bottom w:val="none" w:sz="0" w:space="0" w:color="auto"/>
                                        <w:right w:val="none" w:sz="0" w:space="0" w:color="auto"/>
                                      </w:divBdr>
                                      <w:divsChild>
                                        <w:div w:id="817920076">
                                          <w:marLeft w:val="0"/>
                                          <w:marRight w:val="0"/>
                                          <w:marTop w:val="0"/>
                                          <w:marBottom w:val="0"/>
                                          <w:divBdr>
                                            <w:top w:val="none" w:sz="0" w:space="0" w:color="auto"/>
                                            <w:left w:val="none" w:sz="0" w:space="0" w:color="auto"/>
                                            <w:bottom w:val="none" w:sz="0" w:space="0" w:color="auto"/>
                                            <w:right w:val="none" w:sz="0" w:space="0" w:color="auto"/>
                                          </w:divBdr>
                                          <w:divsChild>
                                            <w:div w:id="110710250">
                                              <w:marLeft w:val="0"/>
                                              <w:marRight w:val="0"/>
                                              <w:marTop w:val="0"/>
                                              <w:marBottom w:val="0"/>
                                              <w:divBdr>
                                                <w:top w:val="none" w:sz="0" w:space="0" w:color="auto"/>
                                                <w:left w:val="none" w:sz="0" w:space="0" w:color="auto"/>
                                                <w:bottom w:val="none" w:sz="0" w:space="0" w:color="auto"/>
                                                <w:right w:val="none" w:sz="0" w:space="0" w:color="auto"/>
                                              </w:divBdr>
                                              <w:divsChild>
                                                <w:div w:id="196895287">
                                                  <w:marLeft w:val="0"/>
                                                  <w:marRight w:val="0"/>
                                                  <w:marTop w:val="0"/>
                                                  <w:marBottom w:val="0"/>
                                                  <w:divBdr>
                                                    <w:top w:val="none" w:sz="0" w:space="0" w:color="auto"/>
                                                    <w:left w:val="none" w:sz="0" w:space="0" w:color="auto"/>
                                                    <w:bottom w:val="none" w:sz="0" w:space="0" w:color="auto"/>
                                                    <w:right w:val="none" w:sz="0" w:space="0" w:color="auto"/>
                                                  </w:divBdr>
                                                </w:div>
                                                <w:div w:id="365061728">
                                                  <w:marLeft w:val="0"/>
                                                  <w:marRight w:val="0"/>
                                                  <w:marTop w:val="0"/>
                                                  <w:marBottom w:val="0"/>
                                                  <w:divBdr>
                                                    <w:top w:val="none" w:sz="0" w:space="0" w:color="auto"/>
                                                    <w:left w:val="none" w:sz="0" w:space="0" w:color="auto"/>
                                                    <w:bottom w:val="none" w:sz="0" w:space="0" w:color="auto"/>
                                                    <w:right w:val="none" w:sz="0" w:space="0" w:color="auto"/>
                                                  </w:divBdr>
                                                </w:div>
                                                <w:div w:id="705373895">
                                                  <w:marLeft w:val="0"/>
                                                  <w:marRight w:val="0"/>
                                                  <w:marTop w:val="0"/>
                                                  <w:marBottom w:val="0"/>
                                                  <w:divBdr>
                                                    <w:top w:val="none" w:sz="0" w:space="0" w:color="auto"/>
                                                    <w:left w:val="none" w:sz="0" w:space="0" w:color="auto"/>
                                                    <w:bottom w:val="none" w:sz="0" w:space="0" w:color="auto"/>
                                                    <w:right w:val="none" w:sz="0" w:space="0" w:color="auto"/>
                                                  </w:divBdr>
                                                </w:div>
                                                <w:div w:id="726227895">
                                                  <w:marLeft w:val="0"/>
                                                  <w:marRight w:val="0"/>
                                                  <w:marTop w:val="0"/>
                                                  <w:marBottom w:val="0"/>
                                                  <w:divBdr>
                                                    <w:top w:val="none" w:sz="0" w:space="0" w:color="auto"/>
                                                    <w:left w:val="none" w:sz="0" w:space="0" w:color="auto"/>
                                                    <w:bottom w:val="none" w:sz="0" w:space="0" w:color="auto"/>
                                                    <w:right w:val="none" w:sz="0" w:space="0" w:color="auto"/>
                                                  </w:divBdr>
                                                </w:div>
                                                <w:div w:id="12883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62625">
      <w:bodyDiv w:val="1"/>
      <w:marLeft w:val="0"/>
      <w:marRight w:val="0"/>
      <w:marTop w:val="0"/>
      <w:marBottom w:val="0"/>
      <w:divBdr>
        <w:top w:val="none" w:sz="0" w:space="0" w:color="auto"/>
        <w:left w:val="none" w:sz="0" w:space="0" w:color="auto"/>
        <w:bottom w:val="none" w:sz="0" w:space="0" w:color="auto"/>
        <w:right w:val="none" w:sz="0" w:space="0" w:color="auto"/>
      </w:divBdr>
      <w:divsChild>
        <w:div w:id="701134696">
          <w:marLeft w:val="0"/>
          <w:marRight w:val="0"/>
          <w:marTop w:val="0"/>
          <w:marBottom w:val="0"/>
          <w:divBdr>
            <w:top w:val="none" w:sz="0" w:space="0" w:color="auto"/>
            <w:left w:val="none" w:sz="0" w:space="0" w:color="auto"/>
            <w:bottom w:val="none" w:sz="0" w:space="0" w:color="auto"/>
            <w:right w:val="none" w:sz="0" w:space="0" w:color="auto"/>
          </w:divBdr>
          <w:divsChild>
            <w:div w:id="1933736292">
              <w:marLeft w:val="0"/>
              <w:marRight w:val="0"/>
              <w:marTop w:val="0"/>
              <w:marBottom w:val="0"/>
              <w:divBdr>
                <w:top w:val="none" w:sz="0" w:space="0" w:color="auto"/>
                <w:left w:val="none" w:sz="0" w:space="0" w:color="auto"/>
                <w:bottom w:val="none" w:sz="0" w:space="0" w:color="auto"/>
                <w:right w:val="none" w:sz="0" w:space="0" w:color="auto"/>
              </w:divBdr>
              <w:divsChild>
                <w:div w:id="2139369488">
                  <w:marLeft w:val="1050"/>
                  <w:marRight w:val="0"/>
                  <w:marTop w:val="0"/>
                  <w:marBottom w:val="0"/>
                  <w:divBdr>
                    <w:top w:val="none" w:sz="0" w:space="0" w:color="auto"/>
                    <w:left w:val="none" w:sz="0" w:space="0" w:color="auto"/>
                    <w:bottom w:val="none" w:sz="0" w:space="0" w:color="auto"/>
                    <w:right w:val="none" w:sz="0" w:space="0" w:color="auto"/>
                  </w:divBdr>
                  <w:divsChild>
                    <w:div w:id="1707026762">
                      <w:marLeft w:val="0"/>
                      <w:marRight w:val="0"/>
                      <w:marTop w:val="0"/>
                      <w:marBottom w:val="0"/>
                      <w:divBdr>
                        <w:top w:val="none" w:sz="0" w:space="0" w:color="auto"/>
                        <w:left w:val="none" w:sz="0" w:space="0" w:color="auto"/>
                        <w:bottom w:val="none" w:sz="0" w:space="0" w:color="auto"/>
                        <w:right w:val="none" w:sz="0" w:space="0" w:color="auto"/>
                      </w:divBdr>
                      <w:divsChild>
                        <w:div w:id="1661731596">
                          <w:marLeft w:val="0"/>
                          <w:marRight w:val="0"/>
                          <w:marTop w:val="0"/>
                          <w:marBottom w:val="0"/>
                          <w:divBdr>
                            <w:top w:val="none" w:sz="0" w:space="0" w:color="auto"/>
                            <w:left w:val="none" w:sz="0" w:space="0" w:color="auto"/>
                            <w:bottom w:val="none" w:sz="0" w:space="0" w:color="auto"/>
                            <w:right w:val="none" w:sz="0" w:space="0" w:color="auto"/>
                          </w:divBdr>
                          <w:divsChild>
                            <w:div w:id="2096004544">
                              <w:marLeft w:val="0"/>
                              <w:marRight w:val="0"/>
                              <w:marTop w:val="0"/>
                              <w:marBottom w:val="0"/>
                              <w:divBdr>
                                <w:top w:val="none" w:sz="0" w:space="0" w:color="auto"/>
                                <w:left w:val="none" w:sz="0" w:space="0" w:color="auto"/>
                                <w:bottom w:val="none" w:sz="0" w:space="0" w:color="auto"/>
                                <w:right w:val="none" w:sz="0" w:space="0" w:color="auto"/>
                              </w:divBdr>
                              <w:divsChild>
                                <w:div w:id="1537935854">
                                  <w:marLeft w:val="0"/>
                                  <w:marRight w:val="0"/>
                                  <w:marTop w:val="0"/>
                                  <w:marBottom w:val="0"/>
                                  <w:divBdr>
                                    <w:top w:val="none" w:sz="0" w:space="0" w:color="auto"/>
                                    <w:left w:val="none" w:sz="0" w:space="0" w:color="auto"/>
                                    <w:bottom w:val="none" w:sz="0" w:space="0" w:color="auto"/>
                                    <w:right w:val="none" w:sz="0" w:space="0" w:color="auto"/>
                                  </w:divBdr>
                                  <w:divsChild>
                                    <w:div w:id="1404912303">
                                      <w:marLeft w:val="0"/>
                                      <w:marRight w:val="150"/>
                                      <w:marTop w:val="750"/>
                                      <w:marBottom w:val="0"/>
                                      <w:divBdr>
                                        <w:top w:val="none" w:sz="0" w:space="0" w:color="auto"/>
                                        <w:left w:val="none" w:sz="0" w:space="0" w:color="auto"/>
                                        <w:bottom w:val="none" w:sz="0" w:space="0" w:color="auto"/>
                                        <w:right w:val="none" w:sz="0" w:space="0" w:color="auto"/>
                                      </w:divBdr>
                                      <w:divsChild>
                                        <w:div w:id="207500354">
                                          <w:marLeft w:val="0"/>
                                          <w:marRight w:val="0"/>
                                          <w:marTop w:val="0"/>
                                          <w:marBottom w:val="0"/>
                                          <w:divBdr>
                                            <w:top w:val="none" w:sz="0" w:space="0" w:color="auto"/>
                                            <w:left w:val="none" w:sz="0" w:space="0" w:color="auto"/>
                                            <w:bottom w:val="none" w:sz="0" w:space="0" w:color="auto"/>
                                            <w:right w:val="none" w:sz="0" w:space="0" w:color="auto"/>
                                          </w:divBdr>
                                          <w:divsChild>
                                            <w:div w:id="1835993469">
                                              <w:marLeft w:val="0"/>
                                              <w:marRight w:val="0"/>
                                              <w:marTop w:val="0"/>
                                              <w:marBottom w:val="0"/>
                                              <w:divBdr>
                                                <w:top w:val="none" w:sz="0" w:space="0" w:color="auto"/>
                                                <w:left w:val="none" w:sz="0" w:space="0" w:color="auto"/>
                                                <w:bottom w:val="none" w:sz="0" w:space="0" w:color="auto"/>
                                                <w:right w:val="none" w:sz="0" w:space="0" w:color="auto"/>
                                              </w:divBdr>
                                              <w:divsChild>
                                                <w:div w:id="6831699">
                                                  <w:marLeft w:val="0"/>
                                                  <w:marRight w:val="0"/>
                                                  <w:marTop w:val="0"/>
                                                  <w:marBottom w:val="0"/>
                                                  <w:divBdr>
                                                    <w:top w:val="none" w:sz="0" w:space="0" w:color="auto"/>
                                                    <w:left w:val="none" w:sz="0" w:space="0" w:color="auto"/>
                                                    <w:bottom w:val="none" w:sz="0" w:space="0" w:color="auto"/>
                                                    <w:right w:val="none" w:sz="0" w:space="0" w:color="auto"/>
                                                  </w:divBdr>
                                                </w:div>
                                                <w:div w:id="585848507">
                                                  <w:marLeft w:val="0"/>
                                                  <w:marRight w:val="0"/>
                                                  <w:marTop w:val="0"/>
                                                  <w:marBottom w:val="0"/>
                                                  <w:divBdr>
                                                    <w:top w:val="none" w:sz="0" w:space="0" w:color="auto"/>
                                                    <w:left w:val="none" w:sz="0" w:space="0" w:color="auto"/>
                                                    <w:bottom w:val="none" w:sz="0" w:space="0" w:color="auto"/>
                                                    <w:right w:val="none" w:sz="0" w:space="0" w:color="auto"/>
                                                  </w:divBdr>
                                                </w:div>
                                                <w:div w:id="16723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19326">
      <w:bodyDiv w:val="1"/>
      <w:marLeft w:val="0"/>
      <w:marRight w:val="0"/>
      <w:marTop w:val="0"/>
      <w:marBottom w:val="0"/>
      <w:divBdr>
        <w:top w:val="none" w:sz="0" w:space="0" w:color="auto"/>
        <w:left w:val="none" w:sz="0" w:space="0" w:color="auto"/>
        <w:bottom w:val="none" w:sz="0" w:space="0" w:color="auto"/>
        <w:right w:val="none" w:sz="0" w:space="0" w:color="auto"/>
      </w:divBdr>
      <w:divsChild>
        <w:div w:id="104935050">
          <w:marLeft w:val="0"/>
          <w:marRight w:val="0"/>
          <w:marTop w:val="0"/>
          <w:marBottom w:val="0"/>
          <w:divBdr>
            <w:top w:val="none" w:sz="0" w:space="0" w:color="auto"/>
            <w:left w:val="none" w:sz="0" w:space="0" w:color="auto"/>
            <w:bottom w:val="none" w:sz="0" w:space="0" w:color="auto"/>
            <w:right w:val="none" w:sz="0" w:space="0" w:color="auto"/>
          </w:divBdr>
          <w:divsChild>
            <w:div w:id="476381314">
              <w:marLeft w:val="0"/>
              <w:marRight w:val="0"/>
              <w:marTop w:val="0"/>
              <w:marBottom w:val="0"/>
              <w:divBdr>
                <w:top w:val="none" w:sz="0" w:space="0" w:color="auto"/>
                <w:left w:val="none" w:sz="0" w:space="0" w:color="auto"/>
                <w:bottom w:val="none" w:sz="0" w:space="0" w:color="auto"/>
                <w:right w:val="none" w:sz="0" w:space="0" w:color="auto"/>
              </w:divBdr>
            </w:div>
            <w:div w:id="734166477">
              <w:marLeft w:val="0"/>
              <w:marRight w:val="0"/>
              <w:marTop w:val="0"/>
              <w:marBottom w:val="0"/>
              <w:divBdr>
                <w:top w:val="none" w:sz="0" w:space="0" w:color="auto"/>
                <w:left w:val="none" w:sz="0" w:space="0" w:color="auto"/>
                <w:bottom w:val="none" w:sz="0" w:space="0" w:color="auto"/>
                <w:right w:val="none" w:sz="0" w:space="0" w:color="auto"/>
              </w:divBdr>
            </w:div>
            <w:div w:id="1294361591">
              <w:marLeft w:val="0"/>
              <w:marRight w:val="0"/>
              <w:marTop w:val="0"/>
              <w:marBottom w:val="0"/>
              <w:divBdr>
                <w:top w:val="none" w:sz="0" w:space="0" w:color="auto"/>
                <w:left w:val="none" w:sz="0" w:space="0" w:color="auto"/>
                <w:bottom w:val="none" w:sz="0" w:space="0" w:color="auto"/>
                <w:right w:val="none" w:sz="0" w:space="0" w:color="auto"/>
              </w:divBdr>
            </w:div>
            <w:div w:id="21051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52">
      <w:bodyDiv w:val="1"/>
      <w:marLeft w:val="0"/>
      <w:marRight w:val="0"/>
      <w:marTop w:val="0"/>
      <w:marBottom w:val="0"/>
      <w:divBdr>
        <w:top w:val="none" w:sz="0" w:space="0" w:color="auto"/>
        <w:left w:val="none" w:sz="0" w:space="0" w:color="auto"/>
        <w:bottom w:val="none" w:sz="0" w:space="0" w:color="auto"/>
        <w:right w:val="none" w:sz="0" w:space="0" w:color="auto"/>
      </w:divBdr>
      <w:divsChild>
        <w:div w:id="2000497884">
          <w:marLeft w:val="0"/>
          <w:marRight w:val="0"/>
          <w:marTop w:val="0"/>
          <w:marBottom w:val="0"/>
          <w:divBdr>
            <w:top w:val="none" w:sz="0" w:space="0" w:color="auto"/>
            <w:left w:val="none" w:sz="0" w:space="0" w:color="auto"/>
            <w:bottom w:val="none" w:sz="0" w:space="0" w:color="auto"/>
            <w:right w:val="none" w:sz="0" w:space="0" w:color="auto"/>
          </w:divBdr>
          <w:divsChild>
            <w:div w:id="696348579">
              <w:marLeft w:val="0"/>
              <w:marRight w:val="0"/>
              <w:marTop w:val="0"/>
              <w:marBottom w:val="0"/>
              <w:divBdr>
                <w:top w:val="none" w:sz="0" w:space="0" w:color="auto"/>
                <w:left w:val="none" w:sz="0" w:space="0" w:color="auto"/>
                <w:bottom w:val="none" w:sz="0" w:space="0" w:color="auto"/>
                <w:right w:val="none" w:sz="0" w:space="0" w:color="auto"/>
              </w:divBdr>
            </w:div>
            <w:div w:id="12351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rettsdata.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rettsdata.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rettsdat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5053</Words>
  <Characters>26783</Characters>
  <Application>Microsoft Office Word</Application>
  <DocSecurity>0</DocSecurity>
  <Lines>223</Lines>
  <Paragraphs>63</Paragraphs>
  <ScaleCrop>false</ScaleCrop>
  <HeadingPairs>
    <vt:vector size="6" baseType="variant">
      <vt:variant>
        <vt:lpstr>Tittel</vt:lpstr>
      </vt:variant>
      <vt:variant>
        <vt:i4>1</vt:i4>
      </vt:variant>
      <vt:variant>
        <vt:lpstr>Overskrifter</vt:lpstr>
      </vt:variant>
      <vt:variant>
        <vt:i4>57</vt:i4>
      </vt:variant>
      <vt:variant>
        <vt:lpstr>Title</vt:lpstr>
      </vt:variant>
      <vt:variant>
        <vt:i4>1</vt:i4>
      </vt:variant>
    </vt:vector>
  </HeadingPairs>
  <TitlesOfParts>
    <vt:vector size="59" baseType="lpstr">
      <vt:lpstr>Sameiet Haråsveien 3</vt:lpstr>
      <vt:lpstr/>
      <vt:lpstr>VEDTEKTER</vt:lpstr>
      <vt:lpstr>FOR SAMEIET LANGAARDLØKKEN</vt:lpstr>
      <vt:lpstr>    1. 	NAVN OG OPPRETTELSE</vt:lpstr>
      <vt:lpstr>    2. 	DISPOSISJONSRETTEN OVER SEKSJONENE</vt:lpstr>
      <vt:lpstr>    2.1.	Bebyggelsen og tomten</vt:lpstr>
      <vt:lpstr>    2.2. 	Begrensninger i muligheten til å kjøpe boligseksjoner</vt:lpstr>
      <vt:lpstr>    </vt:lpstr>
      <vt:lpstr>    2.3.	Seksjonseierens rettslige disposisjonsrett</vt:lpstr>
      <vt:lpstr>    2.4.	Seksjonseierens rett til å bruke bruksenheten og fellesareal</vt:lpstr>
      <vt:lpstr>    2.5.	Dyrehold</vt:lpstr>
      <vt:lpstr>    3.	FELLESKOSTNADER</vt:lpstr>
      <vt:lpstr>    4. 	PANTERETT FOR SEKSJONSEIERENS FORPLIKTELSER</vt:lpstr>
      <vt:lpstr>    5.	VEDLIKEHOLD</vt:lpstr>
      <vt:lpstr>    5.1.	Seksjonseierens plikt til å vedlikeholde bruksenheten</vt:lpstr>
      <vt:lpstr>    5.2. 	Sameiets plikt til å vedlikeholde og utbedre fellesarealer m.m.</vt:lpstr>
      <vt:lpstr>    5.3.	Bygningsmessige arbeider</vt:lpstr>
      <vt:lpstr>    5.4.	Seksjonseierens erstatningsansvar for mangelfullt vedlikehold</vt:lpstr>
      <vt:lpstr>    5.5.	Sameiets erstatningsansvar for mangelfullt vedlikehold</vt:lpstr>
      <vt:lpstr>    5.6.	Fellesregler om omfanget av erstatning</vt:lpstr>
      <vt:lpstr>    5.7.	Krav mot tidligere avtalepart</vt:lpstr>
      <vt:lpstr>    6.	MISLIGHOLD</vt:lpstr>
      <vt:lpstr>    6.1.	Pålegg om salg av seksjonen</vt:lpstr>
      <vt:lpstr>    6.2.	Fravikelse av bruksenheten (utkastelse)</vt:lpstr>
      <vt:lpstr>    7.	ÅRSMØTET</vt:lpstr>
      <vt:lpstr>    7.1.	Årsmøtets myndighet. Mindretallsvern</vt:lpstr>
      <vt:lpstr>    7.2.	Ordinært årsmøte</vt:lpstr>
      <vt:lpstr>    7.3.	Ekstraordinært årsmøte</vt:lpstr>
      <vt:lpstr>    7.4.	Innkalling til årsmøte</vt:lpstr>
      <vt:lpstr>    7.5.	Saker årsmøtet skal behandle</vt:lpstr>
      <vt:lpstr>    7.6.	Saker årsmøtet kan behandle</vt:lpstr>
      <vt:lpstr>    7.7.	Hvem som kan delta på årsmøtet</vt:lpstr>
      <vt:lpstr>    7.8.	Ledelse av årsmøtet</vt:lpstr>
      <vt:lpstr>    7.9.	Inhabilitet</vt:lpstr>
      <vt:lpstr>    7.10.	Flertallskrav ved ulike beslutninger på årsmøtet. Særlige begrensninger i </vt:lpstr>
      <vt:lpstr>    7.11.	Flertallskrav for særlige bomiljøtiltak</vt:lpstr>
      <vt:lpstr>    7.12.	Beslutninger som krever enighet fra alle seksjonseiere</vt:lpstr>
      <vt:lpstr>    7.13.	Beregning av flertall og opptelling av stemmer på årsmøtet</vt:lpstr>
      <vt:lpstr>    7.14.	Protokoll fra årsmøtet</vt:lpstr>
      <vt:lpstr>    8.	STYRET</vt:lpstr>
      <vt:lpstr>    8.1.	Plikt til å ha et styre. Styrets sammensetning</vt:lpstr>
      <vt:lpstr>    8.2.	Valg av styret, tjenestetid og vederlag</vt:lpstr>
      <vt:lpstr>    8.3.	Styremøter</vt:lpstr>
      <vt:lpstr>    8.4.	Styrets oppgaver</vt:lpstr>
      <vt:lpstr>    8.5.	Styrets beslutningsmyndighet. Mindretallsvern.</vt:lpstr>
      <vt:lpstr>    8.6.	Inhabilitet</vt:lpstr>
      <vt:lpstr>    8.7.	Styrets representasjonsadgang og ansvar</vt:lpstr>
      <vt:lpstr>    9.	FORRETNINGSFØRER</vt:lpstr>
      <vt:lpstr>    9.1.	Ansettelse eller engasjement av forretningsfører</vt:lpstr>
      <vt:lpstr>    9.2.	Forretningsførerens beslutningsmyndighet og representasjonsrett</vt:lpstr>
      <vt:lpstr>    9.3.	Inhabilitet</vt:lpstr>
      <vt:lpstr>    10.	REGNSKAP OG REVISJON</vt:lpstr>
      <vt:lpstr>    10.1.	Plikt til å føre regnskap	</vt:lpstr>
      <vt:lpstr>    10.2.	Plikt til å ha revisor</vt:lpstr>
      <vt:lpstr>    11.	ENDRINGER I VEDTEKTENE</vt:lpstr>
      <vt:lpstr/>
      <vt:lpstr>    12.	FORHOLDET TIL LOV OM EIERSEKSJONER</vt:lpstr>
      <vt:lpstr>Sameiet Haråsveien 3</vt:lpstr>
    </vt:vector>
  </TitlesOfParts>
  <Company>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Sameiet Haråsveien 3</dc:title>
  <dc:subject/>
  <dc:creator>Huseiernes Landsforbund</dc:creator>
  <cp:keywords/>
  <dc:description/>
  <cp:lastModifiedBy>Einar Tønnessen</cp:lastModifiedBy>
  <cp:revision>3</cp:revision>
  <cp:lastPrinted>2019-04-25T08:11:00Z</cp:lastPrinted>
  <dcterms:created xsi:type="dcterms:W3CDTF">2019-04-26T05:48:00Z</dcterms:created>
  <dcterms:modified xsi:type="dcterms:W3CDTF">2019-04-26T05:48:00Z</dcterms:modified>
</cp:coreProperties>
</file>